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E5D50" w:rsidR="005D1C6B" w:rsidP="2A091812" w:rsidRDefault="005D1C6B" w14:paraId="4BEC8109" w14:textId="49E44828">
      <w:pPr>
        <w:pStyle w:val="Kop1"/>
        <w:rPr>
          <w:rFonts w:ascii="Calibri Light" w:hAnsi="Calibri Light" w:cs="Calibri Light" w:asciiTheme="majorAscii" w:hAnsiTheme="majorAscii" w:cstheme="majorAscii"/>
          <w:color w:val="FF0000"/>
          <w:highlight w:val="yellow"/>
        </w:rPr>
      </w:pPr>
      <w:bookmarkStart w:name="_Toc44681596" w:id="0"/>
      <w:r w:rsidRPr="2A091812" w:rsidR="005D1C6B">
        <w:rPr>
          <w:rFonts w:ascii="Calibri Light" w:hAnsi="Calibri Light" w:cs="Calibri Light" w:asciiTheme="majorAscii" w:hAnsiTheme="majorAscii" w:cstheme="majorAscii"/>
        </w:rPr>
        <w:t>Richtlijnen, begeleiding en reflectie BPV</w:t>
      </w:r>
      <w:r w:rsidRPr="2A091812" w:rsidR="0FD9FC85">
        <w:rPr>
          <w:rFonts w:ascii="Calibri Light" w:hAnsi="Calibri Light" w:cs="Calibri Light" w:asciiTheme="majorAscii" w:hAnsiTheme="majorAscii" w:cstheme="majorAscii"/>
          <w:color w:val="FF0000"/>
        </w:rPr>
        <w:t xml:space="preserve">  </w:t>
      </w:r>
      <w:bookmarkEnd w:id="0"/>
    </w:p>
    <w:p w:rsidRPr="00DE5D50" w:rsidR="005D1C6B" w:rsidP="005D1C6B" w:rsidRDefault="005D1C6B" w14:paraId="4B1F180D" w14:textId="77777777">
      <w:pPr>
        <w:spacing w:after="0"/>
        <w:rPr>
          <w:rFonts w:asciiTheme="majorHAnsi" w:hAnsiTheme="majorHAnsi" w:cstheme="majorHAnsi"/>
          <w:b/>
          <w:sz w:val="24"/>
          <w:szCs w:val="24"/>
        </w:rPr>
      </w:pPr>
    </w:p>
    <w:p w:rsidRPr="00DE5D50" w:rsidR="005D1C6B" w:rsidP="005D1C6B" w:rsidRDefault="005D1C6B" w14:paraId="02EA8624" w14:textId="77777777">
      <w:pPr>
        <w:spacing w:after="0"/>
        <w:rPr>
          <w:rFonts w:asciiTheme="majorHAnsi" w:hAnsiTheme="majorHAnsi" w:cstheme="majorHAnsi"/>
        </w:rPr>
      </w:pPr>
      <w:r w:rsidRPr="00DE5D50">
        <w:rPr>
          <w:rFonts w:asciiTheme="majorHAnsi" w:hAnsiTheme="majorHAnsi" w:cstheme="majorHAnsi"/>
          <w:b/>
          <w:sz w:val="24"/>
          <w:szCs w:val="24"/>
        </w:rPr>
        <w:t>Richtlijnen</w:t>
      </w:r>
      <w:r w:rsidRPr="00DE5D50">
        <w:rPr>
          <w:rFonts w:asciiTheme="majorHAnsi" w:hAnsiTheme="majorHAnsi" w:cstheme="majorHAnsi"/>
          <w:b/>
          <w:sz w:val="24"/>
          <w:szCs w:val="24"/>
        </w:rPr>
        <w:br/>
      </w:r>
    </w:p>
    <w:p w:rsidRPr="00DE5D50" w:rsidR="005D1C6B" w:rsidP="005D1C6B" w:rsidRDefault="005D1C6B" w14:paraId="7A28B744" w14:textId="664C3ECF">
      <w:pPr>
        <w:spacing w:after="0"/>
        <w:rPr>
          <w:rFonts w:asciiTheme="majorHAnsi" w:hAnsiTheme="majorHAnsi" w:cstheme="majorHAnsi"/>
          <w:u w:val="single"/>
        </w:rPr>
      </w:pPr>
      <w:r w:rsidRPr="00DE5D50">
        <w:rPr>
          <w:rFonts w:asciiTheme="majorHAnsi" w:hAnsiTheme="majorHAnsi" w:cstheme="majorHAnsi"/>
          <w:u w:val="single"/>
        </w:rPr>
        <w:t xml:space="preserve">De student moet </w:t>
      </w:r>
      <w:r w:rsidRPr="00DE5D50" w:rsidR="00B41B13">
        <w:rPr>
          <w:rFonts w:asciiTheme="majorHAnsi" w:hAnsiTheme="majorHAnsi" w:cstheme="majorHAnsi"/>
          <w:u w:val="single"/>
        </w:rPr>
        <w:t>per fase een aantal uren stagelopen:</w:t>
      </w:r>
      <w:r w:rsidRPr="00DE5D50">
        <w:rPr>
          <w:rFonts w:asciiTheme="majorHAnsi" w:hAnsiTheme="majorHAnsi" w:cstheme="majorHAnsi"/>
          <w:u w:val="single"/>
        </w:rPr>
        <w:t xml:space="preserve"> </w:t>
      </w:r>
    </w:p>
    <w:tbl>
      <w:tblPr>
        <w:tblStyle w:val="Tabelraster"/>
        <w:tblpPr w:leftFromText="141" w:rightFromText="141" w:vertAnchor="text" w:horzAnchor="margin" w:tblpY="9"/>
        <w:tblW w:w="0" w:type="auto"/>
        <w:tblLook w:val="04A0" w:firstRow="1" w:lastRow="0" w:firstColumn="1" w:lastColumn="0" w:noHBand="0" w:noVBand="1"/>
      </w:tblPr>
      <w:tblGrid>
        <w:gridCol w:w="2107"/>
        <w:gridCol w:w="2991"/>
        <w:gridCol w:w="3828"/>
      </w:tblGrid>
      <w:tr w:rsidRPr="00DE5D50" w:rsidR="00B41B13" w:rsidTr="2A091812" w14:paraId="4467C8D0" w14:textId="77777777">
        <w:tc>
          <w:tcPr>
            <w:tcW w:w="2107" w:type="dxa"/>
            <w:tcMar/>
          </w:tcPr>
          <w:p w:rsidRPr="00DE5D50" w:rsidR="00B41B13" w:rsidP="00B81F5E" w:rsidRDefault="00B41B13" w14:paraId="3FD1FC3C" w14:textId="48A088D8">
            <w:pPr>
              <w:pStyle w:val="Lijstalinea"/>
              <w:spacing w:after="0"/>
              <w:ind w:left="0"/>
              <w:rPr>
                <w:rFonts w:asciiTheme="majorHAnsi" w:hAnsiTheme="majorHAnsi" w:cstheme="majorHAnsi"/>
              </w:rPr>
            </w:pPr>
            <w:r w:rsidRPr="00DE5D50">
              <w:rPr>
                <w:rFonts w:asciiTheme="majorHAnsi" w:hAnsiTheme="majorHAnsi" w:cstheme="majorHAnsi"/>
              </w:rPr>
              <w:t>Fase</w:t>
            </w:r>
          </w:p>
        </w:tc>
        <w:tc>
          <w:tcPr>
            <w:tcW w:w="2991" w:type="dxa"/>
            <w:tcMar/>
          </w:tcPr>
          <w:p w:rsidRPr="00DE5D50" w:rsidR="00B41B13" w:rsidP="00B81F5E" w:rsidRDefault="00B41B13" w14:paraId="75C64F1A" w14:textId="270C9C91">
            <w:pPr>
              <w:pStyle w:val="Lijstalinea"/>
              <w:spacing w:after="0"/>
              <w:ind w:left="0"/>
              <w:rPr>
                <w:rFonts w:asciiTheme="majorHAnsi" w:hAnsiTheme="majorHAnsi" w:cstheme="majorHAnsi"/>
              </w:rPr>
            </w:pPr>
            <w:r w:rsidRPr="00DE5D50">
              <w:rPr>
                <w:rFonts w:asciiTheme="majorHAnsi" w:hAnsiTheme="majorHAnsi" w:cstheme="majorHAnsi"/>
              </w:rPr>
              <w:t>Aantal uren op jaarbasis</w:t>
            </w:r>
          </w:p>
        </w:tc>
        <w:tc>
          <w:tcPr>
            <w:tcW w:w="3828" w:type="dxa"/>
            <w:tcMar/>
          </w:tcPr>
          <w:p w:rsidRPr="00DE5D50" w:rsidR="00B41B13" w:rsidP="789F924C" w:rsidRDefault="00B41B13" w14:paraId="53D59952" w14:textId="4D1B15CF">
            <w:pPr>
              <w:pStyle w:val="Lijstalinea"/>
              <w:spacing w:after="0"/>
              <w:ind w:left="0"/>
              <w:rPr>
                <w:rFonts w:ascii="Calibri Light" w:hAnsi="Calibri Light" w:cs="Calibri Light" w:asciiTheme="majorAscii" w:hAnsiTheme="majorAscii" w:cstheme="majorAscii"/>
              </w:rPr>
            </w:pPr>
            <w:r w:rsidRPr="789F924C" w:rsidR="00B41B13">
              <w:rPr>
                <w:rFonts w:ascii="Calibri Light" w:hAnsi="Calibri Light" w:cs="Calibri Light" w:asciiTheme="majorAscii" w:hAnsiTheme="majorAscii" w:cstheme="majorAscii"/>
              </w:rPr>
              <w:t>Gemiddel</w:t>
            </w:r>
            <w:r w:rsidRPr="789F924C" w:rsidR="33A75475">
              <w:rPr>
                <w:rFonts w:ascii="Calibri Light" w:hAnsi="Calibri Light" w:cs="Calibri Light" w:asciiTheme="majorAscii" w:hAnsiTheme="majorAscii" w:cstheme="majorAscii"/>
              </w:rPr>
              <w:t>d</w:t>
            </w:r>
            <w:r w:rsidRPr="789F924C" w:rsidR="00B41B13">
              <w:rPr>
                <w:rFonts w:ascii="Calibri Light" w:hAnsi="Calibri Light" w:cs="Calibri Light" w:asciiTheme="majorAscii" w:hAnsiTheme="majorAscii" w:cstheme="majorAscii"/>
              </w:rPr>
              <w:t xml:space="preserve"> aantal uren per week </w:t>
            </w:r>
          </w:p>
        </w:tc>
      </w:tr>
      <w:tr w:rsidRPr="00DE5D50" w:rsidR="00B41B13" w:rsidTr="2A091812" w14:paraId="010BD340" w14:textId="3A3F680B">
        <w:tc>
          <w:tcPr>
            <w:tcW w:w="2107" w:type="dxa"/>
            <w:tcMar/>
          </w:tcPr>
          <w:p w:rsidRPr="00DE5D50" w:rsidR="00B41B13" w:rsidP="789F924C" w:rsidRDefault="00B41B13" w14:paraId="00174141" w14:textId="29553CC1">
            <w:pPr>
              <w:pStyle w:val="Lijstalinea"/>
              <w:spacing w:after="0"/>
              <w:ind w:left="0"/>
              <w:rPr>
                <w:rFonts w:ascii="Calibri Light" w:hAnsi="Calibri Light" w:cs="Calibri Light" w:asciiTheme="majorAscii" w:hAnsiTheme="majorAscii" w:cstheme="majorAscii"/>
              </w:rPr>
            </w:pPr>
            <w:r w:rsidRPr="789F924C" w:rsidR="37ABD7D2">
              <w:rPr>
                <w:rFonts w:ascii="Calibri Light" w:hAnsi="Calibri Light" w:cs="Calibri Light" w:asciiTheme="majorAscii" w:hAnsiTheme="majorAscii" w:cstheme="majorAscii"/>
              </w:rPr>
              <w:t xml:space="preserve">SB </w:t>
            </w:r>
            <w:r w:rsidRPr="789F924C" w:rsidR="00B41B13">
              <w:rPr>
                <w:rFonts w:ascii="Calibri Light" w:hAnsi="Calibri Light" w:cs="Calibri Light" w:asciiTheme="majorAscii" w:hAnsiTheme="majorAscii" w:cstheme="majorAscii"/>
              </w:rPr>
              <w:t>Fase 1</w:t>
            </w:r>
          </w:p>
        </w:tc>
        <w:tc>
          <w:tcPr>
            <w:tcW w:w="2991" w:type="dxa"/>
            <w:tcMar/>
          </w:tcPr>
          <w:p w:rsidRPr="00DE5D50" w:rsidR="00B41B13" w:rsidP="00B81F5E" w:rsidRDefault="00B41B13" w14:paraId="172EFF7B" w14:textId="77777777">
            <w:pPr>
              <w:pStyle w:val="Lijstalinea"/>
              <w:spacing w:after="0"/>
              <w:ind w:left="0"/>
              <w:rPr>
                <w:rFonts w:asciiTheme="majorHAnsi" w:hAnsiTheme="majorHAnsi" w:cstheme="majorHAnsi"/>
              </w:rPr>
            </w:pPr>
            <w:r w:rsidRPr="00DE5D50">
              <w:rPr>
                <w:rFonts w:asciiTheme="majorHAnsi" w:hAnsiTheme="majorHAnsi" w:cstheme="majorHAnsi"/>
              </w:rPr>
              <w:t>300</w:t>
            </w:r>
          </w:p>
        </w:tc>
        <w:tc>
          <w:tcPr>
            <w:tcW w:w="3828" w:type="dxa"/>
            <w:tcMar/>
          </w:tcPr>
          <w:p w:rsidRPr="00DE5D50" w:rsidR="00B41B13" w:rsidP="00B81F5E" w:rsidRDefault="000C4ADC" w14:paraId="2D872F69" w14:textId="7B1ACE76">
            <w:pPr>
              <w:pStyle w:val="Lijstalinea"/>
              <w:spacing w:after="0"/>
              <w:ind w:left="0"/>
              <w:rPr>
                <w:rFonts w:asciiTheme="majorHAnsi" w:hAnsiTheme="majorHAnsi" w:cstheme="majorHAnsi"/>
              </w:rPr>
            </w:pPr>
            <w:r w:rsidRPr="00DE5D50">
              <w:rPr>
                <w:rFonts w:asciiTheme="majorHAnsi" w:hAnsiTheme="majorHAnsi" w:cstheme="majorHAnsi"/>
              </w:rPr>
              <w:t>8</w:t>
            </w:r>
          </w:p>
        </w:tc>
      </w:tr>
      <w:tr w:rsidRPr="00DE5D50" w:rsidR="00B41B13" w:rsidTr="2A091812" w14:paraId="67E6F19D" w14:textId="7424B0AD">
        <w:tc>
          <w:tcPr>
            <w:tcW w:w="2107" w:type="dxa"/>
            <w:tcMar/>
          </w:tcPr>
          <w:p w:rsidRPr="00DE5D50" w:rsidR="00B41B13" w:rsidP="789F924C" w:rsidRDefault="00B41B13" w14:paraId="3DB3FCE9" w14:textId="2958296A">
            <w:pPr>
              <w:pStyle w:val="Lijstalinea"/>
              <w:spacing w:after="0"/>
              <w:ind w:left="0"/>
              <w:rPr>
                <w:rFonts w:ascii="Calibri Light" w:hAnsi="Calibri Light" w:cs="Calibri Light" w:asciiTheme="majorAscii" w:hAnsiTheme="majorAscii" w:cstheme="majorAscii"/>
              </w:rPr>
            </w:pPr>
            <w:r w:rsidRPr="789F924C" w:rsidR="51AB9875">
              <w:rPr>
                <w:rFonts w:ascii="Calibri Light" w:hAnsi="Calibri Light" w:cs="Calibri Light" w:asciiTheme="majorAscii" w:hAnsiTheme="majorAscii" w:cstheme="majorAscii"/>
              </w:rPr>
              <w:t xml:space="preserve">SB </w:t>
            </w:r>
            <w:r w:rsidRPr="789F924C" w:rsidR="00B41B13">
              <w:rPr>
                <w:rFonts w:ascii="Calibri Light" w:hAnsi="Calibri Light" w:cs="Calibri Light" w:asciiTheme="majorAscii" w:hAnsiTheme="majorAscii" w:cstheme="majorAscii"/>
              </w:rPr>
              <w:t>Fase 2</w:t>
            </w:r>
          </w:p>
        </w:tc>
        <w:tc>
          <w:tcPr>
            <w:tcW w:w="2991" w:type="dxa"/>
            <w:tcMar/>
          </w:tcPr>
          <w:p w:rsidRPr="00DE5D50" w:rsidR="00B41B13" w:rsidP="00B81F5E" w:rsidRDefault="00B41B13" w14:paraId="3CFA42F1" w14:textId="77777777">
            <w:pPr>
              <w:pStyle w:val="Lijstalinea"/>
              <w:spacing w:after="0"/>
              <w:ind w:left="0"/>
              <w:rPr>
                <w:rFonts w:asciiTheme="majorHAnsi" w:hAnsiTheme="majorHAnsi" w:cstheme="majorHAnsi"/>
              </w:rPr>
            </w:pPr>
            <w:r w:rsidRPr="00DE5D50">
              <w:rPr>
                <w:rFonts w:asciiTheme="majorHAnsi" w:hAnsiTheme="majorHAnsi" w:cstheme="majorHAnsi"/>
              </w:rPr>
              <w:t>320</w:t>
            </w:r>
          </w:p>
        </w:tc>
        <w:tc>
          <w:tcPr>
            <w:tcW w:w="3828" w:type="dxa"/>
            <w:tcMar/>
          </w:tcPr>
          <w:p w:rsidRPr="00DE5D50" w:rsidR="00B41B13" w:rsidP="00B81F5E" w:rsidRDefault="000C4ADC" w14:paraId="3E9ACC1E" w14:textId="4E6F83DF">
            <w:pPr>
              <w:pStyle w:val="Lijstalinea"/>
              <w:spacing w:after="0"/>
              <w:ind w:left="0"/>
              <w:rPr>
                <w:rFonts w:asciiTheme="majorHAnsi" w:hAnsiTheme="majorHAnsi" w:cstheme="majorHAnsi"/>
              </w:rPr>
            </w:pPr>
            <w:r w:rsidRPr="00DE5D50">
              <w:rPr>
                <w:rFonts w:asciiTheme="majorHAnsi" w:hAnsiTheme="majorHAnsi" w:cstheme="majorHAnsi"/>
              </w:rPr>
              <w:t>9</w:t>
            </w:r>
          </w:p>
        </w:tc>
      </w:tr>
      <w:tr w:rsidRPr="00DE5D50" w:rsidR="00B41B13" w:rsidTr="2A091812" w14:paraId="79970329" w14:textId="5E8450EB">
        <w:tc>
          <w:tcPr>
            <w:tcW w:w="2107" w:type="dxa"/>
            <w:tcMar/>
          </w:tcPr>
          <w:p w:rsidRPr="00DE5D50" w:rsidR="00B41B13" w:rsidP="789F924C" w:rsidRDefault="00B41B13" w14:paraId="21CFFA9D" w14:textId="3F1FD31A">
            <w:pPr>
              <w:pStyle w:val="Lijstalinea"/>
              <w:spacing w:after="0"/>
              <w:ind w:left="0"/>
              <w:rPr>
                <w:rFonts w:ascii="Calibri Light" w:hAnsi="Calibri Light" w:cs="Calibri Light" w:asciiTheme="majorAscii" w:hAnsiTheme="majorAscii" w:cstheme="majorAscii"/>
              </w:rPr>
            </w:pPr>
            <w:r w:rsidRPr="789F924C" w:rsidR="48C44FA6">
              <w:rPr>
                <w:rFonts w:ascii="Calibri Light" w:hAnsi="Calibri Light" w:cs="Calibri Light" w:asciiTheme="majorAscii" w:hAnsiTheme="majorAscii" w:cstheme="majorAscii"/>
              </w:rPr>
              <w:t xml:space="preserve">SB </w:t>
            </w:r>
            <w:r w:rsidRPr="789F924C" w:rsidR="00B41B13">
              <w:rPr>
                <w:rFonts w:ascii="Calibri Light" w:hAnsi="Calibri Light" w:cs="Calibri Light" w:asciiTheme="majorAscii" w:hAnsiTheme="majorAscii" w:cstheme="majorAscii"/>
              </w:rPr>
              <w:t>Fase 3</w:t>
            </w:r>
          </w:p>
        </w:tc>
        <w:tc>
          <w:tcPr>
            <w:tcW w:w="2991" w:type="dxa"/>
            <w:tcMar/>
          </w:tcPr>
          <w:p w:rsidRPr="00DE5D50" w:rsidR="00B41B13" w:rsidP="00B81F5E" w:rsidRDefault="00B41B13" w14:paraId="42CE2610" w14:textId="77777777">
            <w:pPr>
              <w:pStyle w:val="Lijstalinea"/>
              <w:spacing w:after="0"/>
              <w:ind w:left="0"/>
              <w:rPr>
                <w:rFonts w:asciiTheme="majorHAnsi" w:hAnsiTheme="majorHAnsi" w:cstheme="majorHAnsi"/>
              </w:rPr>
            </w:pPr>
            <w:r w:rsidRPr="00DE5D50">
              <w:rPr>
                <w:rFonts w:asciiTheme="majorHAnsi" w:hAnsiTheme="majorHAnsi" w:cstheme="majorHAnsi"/>
              </w:rPr>
              <w:t>500</w:t>
            </w:r>
          </w:p>
        </w:tc>
        <w:tc>
          <w:tcPr>
            <w:tcW w:w="3828" w:type="dxa"/>
            <w:tcMar/>
          </w:tcPr>
          <w:p w:rsidRPr="00DE5D50" w:rsidR="00B41B13" w:rsidP="00B81F5E" w:rsidRDefault="00F42EA8" w14:paraId="15213020" w14:textId="39215EB5">
            <w:pPr>
              <w:pStyle w:val="Lijstalinea"/>
              <w:spacing w:after="0"/>
              <w:ind w:left="0"/>
              <w:rPr>
                <w:rFonts w:asciiTheme="majorHAnsi" w:hAnsiTheme="majorHAnsi" w:cstheme="majorHAnsi"/>
              </w:rPr>
            </w:pPr>
            <w:r w:rsidRPr="00DE5D50">
              <w:rPr>
                <w:rFonts w:asciiTheme="majorHAnsi" w:hAnsiTheme="majorHAnsi" w:cstheme="majorHAnsi"/>
              </w:rPr>
              <w:t>14</w:t>
            </w:r>
          </w:p>
        </w:tc>
      </w:tr>
      <w:tr w:rsidRPr="00DE5D50" w:rsidR="00B41B13" w:rsidTr="2A091812" w14:paraId="7FB9DB36" w14:textId="19996A02">
        <w:tc>
          <w:tcPr>
            <w:tcW w:w="2107" w:type="dxa"/>
            <w:tcMar/>
          </w:tcPr>
          <w:p w:rsidRPr="00DE5D50" w:rsidR="00B41B13" w:rsidP="789F924C" w:rsidRDefault="00B41B13" w14:paraId="31612372" w14:textId="2F23EF2C">
            <w:pPr>
              <w:pStyle w:val="Lijstalinea"/>
              <w:spacing w:after="0"/>
              <w:ind w:left="0"/>
              <w:rPr>
                <w:rFonts w:ascii="Calibri Light" w:hAnsi="Calibri Light" w:cs="Calibri Light" w:asciiTheme="majorAscii" w:hAnsiTheme="majorAscii" w:cstheme="majorAscii"/>
              </w:rPr>
            </w:pPr>
            <w:r w:rsidRPr="789F924C" w:rsidR="7398C3D6">
              <w:rPr>
                <w:rFonts w:ascii="Calibri Light" w:hAnsi="Calibri Light" w:cs="Calibri Light" w:asciiTheme="majorAscii" w:hAnsiTheme="majorAscii" w:cstheme="majorAscii"/>
              </w:rPr>
              <w:t xml:space="preserve">SB </w:t>
            </w:r>
            <w:r w:rsidRPr="789F924C" w:rsidR="00B41B13">
              <w:rPr>
                <w:rFonts w:ascii="Calibri Light" w:hAnsi="Calibri Light" w:cs="Calibri Light" w:asciiTheme="majorAscii" w:hAnsiTheme="majorAscii" w:cstheme="majorAscii"/>
              </w:rPr>
              <w:t>Fase 4</w:t>
            </w:r>
          </w:p>
        </w:tc>
        <w:tc>
          <w:tcPr>
            <w:tcW w:w="2991" w:type="dxa"/>
            <w:tcMar/>
          </w:tcPr>
          <w:p w:rsidRPr="00DE5D50" w:rsidR="00B41B13" w:rsidP="00B81F5E" w:rsidRDefault="00B41B13" w14:paraId="7699A773" w14:textId="77777777">
            <w:pPr>
              <w:pStyle w:val="Lijstalinea"/>
              <w:spacing w:after="0"/>
              <w:ind w:left="0"/>
              <w:rPr>
                <w:rFonts w:asciiTheme="majorHAnsi" w:hAnsiTheme="majorHAnsi" w:cstheme="majorHAnsi"/>
              </w:rPr>
            </w:pPr>
            <w:r w:rsidRPr="00DE5D50">
              <w:rPr>
                <w:rFonts w:asciiTheme="majorHAnsi" w:hAnsiTheme="majorHAnsi" w:cstheme="majorHAnsi"/>
              </w:rPr>
              <w:t>700</w:t>
            </w:r>
          </w:p>
        </w:tc>
        <w:tc>
          <w:tcPr>
            <w:tcW w:w="3828" w:type="dxa"/>
            <w:tcMar/>
          </w:tcPr>
          <w:p w:rsidRPr="00DE5D50" w:rsidR="00B41B13" w:rsidP="00B81F5E" w:rsidRDefault="00F75F65" w14:paraId="2D84904A" w14:textId="59418644">
            <w:pPr>
              <w:pStyle w:val="Lijstalinea"/>
              <w:spacing w:after="0"/>
              <w:ind w:left="0"/>
              <w:rPr>
                <w:rFonts w:asciiTheme="majorHAnsi" w:hAnsiTheme="majorHAnsi" w:cstheme="majorHAnsi"/>
              </w:rPr>
            </w:pPr>
            <w:r w:rsidRPr="00DE5D50">
              <w:rPr>
                <w:rFonts w:asciiTheme="majorHAnsi" w:hAnsiTheme="majorHAnsi" w:cstheme="majorHAnsi"/>
              </w:rPr>
              <w:t>20</w:t>
            </w:r>
          </w:p>
        </w:tc>
      </w:tr>
    </w:tbl>
    <w:p w:rsidRPr="00DE5D50" w:rsidR="00B81F5E" w:rsidP="005D1C6B" w:rsidRDefault="00B81F5E" w14:paraId="4F8B2329" w14:textId="77777777">
      <w:pPr>
        <w:spacing w:after="0"/>
        <w:rPr>
          <w:rFonts w:asciiTheme="majorHAnsi" w:hAnsiTheme="majorHAnsi" w:cstheme="majorHAnsi"/>
          <w:u w:val="single"/>
        </w:rPr>
      </w:pPr>
    </w:p>
    <w:p w:rsidRPr="00DE5D50" w:rsidR="005D1C6B" w:rsidP="789F924C" w:rsidRDefault="00F75F65" w14:paraId="6444FDBF" w14:textId="3779C7F7">
      <w:pPr>
        <w:spacing w:after="0"/>
        <w:rPr>
          <w:rFonts w:ascii="Calibri Light" w:hAnsi="Calibri Light" w:cs="Calibri Light" w:asciiTheme="majorAscii" w:hAnsiTheme="majorAscii" w:cstheme="majorAscii"/>
        </w:rPr>
      </w:pPr>
      <w:r w:rsidRPr="789F924C" w:rsidR="00F75F65">
        <w:rPr>
          <w:rFonts w:ascii="Calibri Light" w:hAnsi="Calibri Light" w:cs="Calibri Light" w:asciiTheme="majorAscii" w:hAnsiTheme="majorAscii" w:cstheme="majorAscii"/>
        </w:rPr>
        <w:t>In de basisfase</w:t>
      </w:r>
      <w:r w:rsidRPr="789F924C" w:rsidR="00F75F65">
        <w:rPr>
          <w:rFonts w:ascii="Calibri Light" w:hAnsi="Calibri Light" w:cs="Calibri Light" w:asciiTheme="majorAscii" w:hAnsiTheme="majorAscii" w:cstheme="majorAscii"/>
        </w:rPr>
        <w:t xml:space="preserve"> </w:t>
      </w:r>
      <w:r w:rsidRPr="789F924C" w:rsidR="00B16153">
        <w:rPr>
          <w:rFonts w:ascii="Calibri Light" w:hAnsi="Calibri Light" w:cs="Calibri Light" w:asciiTheme="majorAscii" w:hAnsiTheme="majorAscii" w:cstheme="majorAscii"/>
        </w:rPr>
        <w:t>(</w:t>
      </w:r>
      <w:r w:rsidRPr="789F924C" w:rsidR="00B16153">
        <w:rPr>
          <w:rFonts w:ascii="Calibri Light" w:hAnsi="Calibri Light" w:cs="Calibri Light" w:asciiTheme="majorAscii" w:hAnsiTheme="majorAscii" w:cstheme="majorAscii"/>
        </w:rPr>
        <w:t xml:space="preserve">fase 1 en 2) </w:t>
      </w:r>
      <w:r w:rsidRPr="789F924C" w:rsidR="00F75F65">
        <w:rPr>
          <w:rFonts w:ascii="Calibri Light" w:hAnsi="Calibri Light" w:cs="Calibri Light" w:asciiTheme="majorAscii" w:hAnsiTheme="majorAscii" w:cstheme="majorAscii"/>
        </w:rPr>
        <w:t>mo</w:t>
      </w:r>
      <w:r w:rsidRPr="789F924C" w:rsidR="00F75F65">
        <w:rPr>
          <w:rFonts w:ascii="Calibri Light" w:hAnsi="Calibri Light" w:cs="Calibri Light" w:asciiTheme="majorAscii" w:hAnsiTheme="majorAscii" w:cstheme="majorAscii"/>
        </w:rPr>
        <w:t>e</w:t>
      </w:r>
      <w:r w:rsidRPr="789F924C" w:rsidR="00F75F65">
        <w:rPr>
          <w:rFonts w:ascii="Calibri Light" w:hAnsi="Calibri Light" w:cs="Calibri Light" w:asciiTheme="majorAscii" w:hAnsiTheme="majorAscii" w:cstheme="majorAscii"/>
        </w:rPr>
        <w:t>t</w:t>
      </w:r>
      <w:r w:rsidRPr="789F924C" w:rsidR="00F75F65">
        <w:rPr>
          <w:rFonts w:ascii="Calibri Light" w:hAnsi="Calibri Light" w:cs="Calibri Light" w:asciiTheme="majorAscii" w:hAnsiTheme="majorAscii" w:cstheme="majorAscii"/>
        </w:rPr>
        <w:t xml:space="preserve"> </w:t>
      </w:r>
      <w:r w:rsidRPr="789F924C" w:rsidR="00F75F65">
        <w:rPr>
          <w:rFonts w:ascii="Calibri Light" w:hAnsi="Calibri Light" w:cs="Calibri Light" w:asciiTheme="majorAscii" w:hAnsiTheme="majorAscii" w:cstheme="majorAscii"/>
        </w:rPr>
        <w:t>de student van</w:t>
      </w:r>
      <w:r w:rsidRPr="789F924C" w:rsidR="005D1C6B">
        <w:rPr>
          <w:rFonts w:ascii="Calibri Light" w:hAnsi="Calibri Light" w:cs="Calibri Light" w:asciiTheme="majorAscii" w:hAnsiTheme="majorAscii" w:cstheme="majorAscii"/>
        </w:rPr>
        <w:t xml:space="preserve"> deze </w:t>
      </w:r>
      <w:r w:rsidRPr="789F924C" w:rsidR="00B16153">
        <w:rPr>
          <w:rFonts w:ascii="Calibri Light" w:hAnsi="Calibri Light" w:cs="Calibri Light" w:asciiTheme="majorAscii" w:hAnsiTheme="majorAscii" w:cstheme="majorAscii"/>
        </w:rPr>
        <w:t>uren</w:t>
      </w:r>
      <w:r w:rsidRPr="789F924C" w:rsidR="005D1C6B">
        <w:rPr>
          <w:rFonts w:ascii="Calibri Light" w:hAnsi="Calibri Light" w:cs="Calibri Light" w:asciiTheme="majorAscii" w:hAnsiTheme="majorAscii" w:cstheme="majorAscii"/>
        </w:rPr>
        <w:t xml:space="preserve"> </w:t>
      </w:r>
      <w:r w:rsidRPr="789F924C" w:rsidR="00FC5EA5">
        <w:rPr>
          <w:rFonts w:ascii="Calibri Light" w:hAnsi="Calibri Light" w:cs="Calibri Light" w:asciiTheme="majorAscii" w:hAnsiTheme="majorAscii" w:cstheme="majorAscii"/>
        </w:rPr>
        <w:t>per week 6 uur</w:t>
      </w:r>
      <w:r w:rsidRPr="789F924C" w:rsidR="005D1C6B">
        <w:rPr>
          <w:rFonts w:ascii="Calibri Light" w:hAnsi="Calibri Light" w:cs="Calibri Light" w:asciiTheme="majorAscii" w:hAnsiTheme="majorAscii" w:cstheme="majorAscii"/>
        </w:rPr>
        <w:t xml:space="preserve"> training/instructie geven of activiteiten begeleiden.</w:t>
      </w:r>
    </w:p>
    <w:p w:rsidRPr="00DE5D50" w:rsidR="005D1C6B" w:rsidP="004B1856" w:rsidRDefault="005D1C6B" w14:paraId="45C77B2D" w14:textId="4575F001">
      <w:pPr>
        <w:pStyle w:val="Lijstalinea"/>
        <w:numPr>
          <w:ilvl w:val="0"/>
          <w:numId w:val="2"/>
        </w:numPr>
        <w:spacing w:after="0"/>
        <w:rPr>
          <w:rFonts w:asciiTheme="majorHAnsi" w:hAnsiTheme="majorHAnsi" w:cstheme="majorHAnsi"/>
        </w:rPr>
      </w:pPr>
      <w:r w:rsidRPr="00DE5D50">
        <w:rPr>
          <w:rFonts w:asciiTheme="majorHAnsi" w:hAnsiTheme="majorHAnsi" w:cstheme="majorHAnsi"/>
        </w:rPr>
        <w:t xml:space="preserve">De overige </w:t>
      </w:r>
      <w:r w:rsidRPr="00DE5D50" w:rsidR="00B16153">
        <w:rPr>
          <w:rFonts w:asciiTheme="majorHAnsi" w:hAnsiTheme="majorHAnsi" w:cstheme="majorHAnsi"/>
        </w:rPr>
        <w:t>uren</w:t>
      </w:r>
      <w:r w:rsidRPr="00DE5D50">
        <w:rPr>
          <w:rFonts w:asciiTheme="majorHAnsi" w:hAnsiTheme="majorHAnsi" w:cstheme="majorHAnsi"/>
        </w:rPr>
        <w:t xml:space="preserve"> </w:t>
      </w:r>
      <w:r w:rsidRPr="00DE5D50">
        <w:rPr>
          <w:rFonts w:asciiTheme="majorHAnsi" w:hAnsiTheme="majorHAnsi" w:cstheme="majorHAnsi"/>
          <w:u w:val="single"/>
        </w:rPr>
        <w:t>kunnen</w:t>
      </w:r>
      <w:r w:rsidRPr="00DE5D50">
        <w:rPr>
          <w:rFonts w:asciiTheme="majorHAnsi" w:hAnsiTheme="majorHAnsi" w:cstheme="majorHAnsi"/>
        </w:rPr>
        <w:t xml:space="preserve"> bestaan uit:</w:t>
      </w:r>
    </w:p>
    <w:p w:rsidRPr="00DE5D50" w:rsidR="005D1C6B" w:rsidP="005D1C6B" w:rsidRDefault="005D1C6B" w14:paraId="10CD51AE" w14:textId="77777777">
      <w:pPr>
        <w:pStyle w:val="Lijstalinea"/>
        <w:numPr>
          <w:ilvl w:val="1"/>
          <w:numId w:val="2"/>
        </w:numPr>
        <w:spacing w:after="0"/>
        <w:rPr>
          <w:rFonts w:asciiTheme="majorHAnsi" w:hAnsiTheme="majorHAnsi" w:cstheme="majorHAnsi"/>
        </w:rPr>
      </w:pPr>
      <w:r w:rsidRPr="00DE5D50">
        <w:rPr>
          <w:rFonts w:asciiTheme="majorHAnsi" w:hAnsiTheme="majorHAnsi" w:cstheme="majorHAnsi"/>
        </w:rPr>
        <w:t>Opbouwen/opruimen van de training</w:t>
      </w:r>
    </w:p>
    <w:p w:rsidRPr="00DE5D50" w:rsidR="005D1C6B" w:rsidP="005D1C6B" w:rsidRDefault="005D1C6B" w14:paraId="2FC33C01" w14:textId="77777777">
      <w:pPr>
        <w:pStyle w:val="Lijstalinea"/>
        <w:numPr>
          <w:ilvl w:val="1"/>
          <w:numId w:val="2"/>
        </w:numPr>
        <w:spacing w:after="0"/>
        <w:rPr>
          <w:rFonts w:asciiTheme="majorHAnsi" w:hAnsiTheme="majorHAnsi" w:cstheme="majorHAnsi"/>
        </w:rPr>
      </w:pPr>
      <w:r w:rsidRPr="00DE5D50">
        <w:rPr>
          <w:rFonts w:asciiTheme="majorHAnsi" w:hAnsiTheme="majorHAnsi" w:cstheme="majorHAnsi"/>
        </w:rPr>
        <w:t>Bijwonen van vergaderingen</w:t>
      </w:r>
    </w:p>
    <w:p w:rsidRPr="00DE5D50" w:rsidR="005D1C6B" w:rsidP="005D1C6B" w:rsidRDefault="005D1C6B" w14:paraId="6FE1CA40" w14:textId="77777777">
      <w:pPr>
        <w:pStyle w:val="Lijstalinea"/>
        <w:numPr>
          <w:ilvl w:val="1"/>
          <w:numId w:val="2"/>
        </w:numPr>
        <w:spacing w:after="0"/>
        <w:rPr>
          <w:rFonts w:asciiTheme="majorHAnsi" w:hAnsiTheme="majorHAnsi" w:cstheme="majorHAnsi"/>
        </w:rPr>
      </w:pPr>
      <w:r w:rsidRPr="00DE5D50">
        <w:rPr>
          <w:rFonts w:asciiTheme="majorHAnsi" w:hAnsiTheme="majorHAnsi" w:cstheme="majorHAnsi"/>
        </w:rPr>
        <w:t>Coachen of scheidsrechter bij een wedstrijd</w:t>
      </w:r>
    </w:p>
    <w:p w:rsidRPr="00DE5D50" w:rsidR="005D1C6B" w:rsidP="005D1C6B" w:rsidRDefault="005D1C6B" w14:paraId="4418FBED" w14:textId="77777777">
      <w:pPr>
        <w:pStyle w:val="Lijstalinea"/>
        <w:numPr>
          <w:ilvl w:val="1"/>
          <w:numId w:val="2"/>
        </w:numPr>
        <w:spacing w:after="0"/>
        <w:rPr>
          <w:rFonts w:asciiTheme="majorHAnsi" w:hAnsiTheme="majorHAnsi" w:cstheme="majorHAnsi"/>
        </w:rPr>
      </w:pPr>
      <w:r w:rsidRPr="00DE5D50">
        <w:rPr>
          <w:rFonts w:asciiTheme="majorHAnsi" w:hAnsiTheme="majorHAnsi" w:cstheme="majorHAnsi"/>
        </w:rPr>
        <w:t>Training/instructie geven of activiteiten begeleiden</w:t>
      </w:r>
    </w:p>
    <w:p w:rsidRPr="00DE5D50" w:rsidR="005D1C6B" w:rsidP="005D1C6B" w:rsidRDefault="005D1C6B" w14:paraId="0D85848C" w14:textId="77777777">
      <w:pPr>
        <w:pStyle w:val="Lijstalinea"/>
        <w:numPr>
          <w:ilvl w:val="1"/>
          <w:numId w:val="2"/>
        </w:numPr>
        <w:spacing w:after="0"/>
        <w:rPr>
          <w:rFonts w:asciiTheme="majorHAnsi" w:hAnsiTheme="majorHAnsi" w:cstheme="majorHAnsi"/>
        </w:rPr>
      </w:pPr>
      <w:r w:rsidRPr="00DE5D50">
        <w:rPr>
          <w:rFonts w:asciiTheme="majorHAnsi" w:hAnsiTheme="majorHAnsi" w:cstheme="majorHAnsi"/>
        </w:rPr>
        <w:t>Begeleiden van een kamp (aantal te tellen uren worden in overleg met BPV-begeleider vastgesteld)</w:t>
      </w:r>
    </w:p>
    <w:p w:rsidRPr="00DE5D50" w:rsidR="005D1C6B" w:rsidP="005D1C6B" w:rsidRDefault="005D1C6B" w14:paraId="563AB358" w14:textId="77777777">
      <w:pPr>
        <w:pStyle w:val="Lijstalinea"/>
        <w:numPr>
          <w:ilvl w:val="0"/>
          <w:numId w:val="2"/>
        </w:numPr>
        <w:spacing w:after="0"/>
        <w:rPr>
          <w:rFonts w:asciiTheme="majorHAnsi" w:hAnsiTheme="majorHAnsi" w:cstheme="majorHAnsi"/>
          <w:b/>
        </w:rPr>
      </w:pPr>
      <w:r w:rsidRPr="00DE5D50">
        <w:rPr>
          <w:rFonts w:asciiTheme="majorHAnsi" w:hAnsiTheme="majorHAnsi" w:cstheme="majorHAnsi"/>
          <w:b/>
        </w:rPr>
        <w:t>Alleen uren gemaakt op de BPV-plek tellen mee, uren thuis en reistijd dus niet.</w:t>
      </w:r>
    </w:p>
    <w:p w:rsidRPr="00DE5D50" w:rsidR="005D1C6B" w:rsidP="005D1C6B" w:rsidRDefault="005D1C6B" w14:paraId="24FF118F" w14:textId="2EFB8D93">
      <w:pPr>
        <w:pStyle w:val="Lijstalinea"/>
        <w:numPr>
          <w:ilvl w:val="0"/>
          <w:numId w:val="2"/>
        </w:numPr>
        <w:spacing w:after="0"/>
        <w:rPr>
          <w:rFonts w:asciiTheme="majorHAnsi" w:hAnsiTheme="majorHAnsi" w:cstheme="majorHAnsi"/>
        </w:rPr>
      </w:pPr>
      <w:r w:rsidRPr="00DE5D50">
        <w:rPr>
          <w:rFonts w:asciiTheme="majorHAnsi" w:hAnsiTheme="majorHAnsi" w:cstheme="majorHAnsi"/>
        </w:rPr>
        <w:t>De student volgt naast het reguliere programma ook een keuzedeel. Er is geen specifieke BPV-component voor de keuzedelen als dit allemaal bij 1 BPV-plek wordt gedaan.</w:t>
      </w:r>
    </w:p>
    <w:p w:rsidRPr="00DE5D50" w:rsidR="005D1C6B" w:rsidP="2A091812" w:rsidRDefault="005D1C6B" w14:paraId="68516593" w14:textId="58F6DBBE">
      <w:pPr>
        <w:pStyle w:val="Lijstalinea"/>
        <w:numPr>
          <w:ilvl w:val="0"/>
          <w:numId w:val="2"/>
        </w:numPr>
        <w:spacing w:after="0"/>
        <w:rPr>
          <w:rFonts w:ascii="Calibri Light" w:hAnsi="Calibri Light" w:cs="Calibri Light" w:asciiTheme="majorAscii" w:hAnsiTheme="majorAscii" w:cstheme="majorAscii"/>
          <w:color w:val="auto"/>
        </w:rPr>
      </w:pPr>
      <w:r w:rsidRPr="2A091812" w:rsidR="005D1C6B">
        <w:rPr>
          <w:rFonts w:ascii="Calibri Light" w:hAnsi="Calibri Light" w:cs="Calibri Light" w:asciiTheme="majorAscii" w:hAnsiTheme="majorAscii" w:cstheme="majorAscii"/>
        </w:rPr>
        <w:t>Studenten wordt sterk geadviseerd één stageplek te zoeken waar zij zowel de reguliere kerntaakopdrachten (</w:t>
      </w:r>
      <w:r w:rsidRPr="2A091812" w:rsidR="005D1C6B">
        <w:rPr>
          <w:rFonts w:ascii="Calibri Light" w:hAnsi="Calibri Light" w:cs="Calibri Light" w:asciiTheme="majorAscii" w:hAnsiTheme="majorAscii" w:cstheme="majorAscii"/>
        </w:rPr>
        <w:t>LWP’s</w:t>
      </w:r>
      <w:r w:rsidRPr="2A091812" w:rsidR="005D1C6B">
        <w:rPr>
          <w:rFonts w:ascii="Calibri Light" w:hAnsi="Calibri Light" w:cs="Calibri Light" w:asciiTheme="majorAscii" w:hAnsiTheme="majorAscii" w:cstheme="majorAscii"/>
        </w:rPr>
        <w:t xml:space="preserve">) als hun </w:t>
      </w:r>
      <w:r w:rsidRPr="2A091812" w:rsidR="005D1C6B">
        <w:rPr>
          <w:rFonts w:ascii="Calibri Light" w:hAnsi="Calibri Light" w:cs="Calibri Light" w:asciiTheme="majorAscii" w:hAnsiTheme="majorAscii" w:cstheme="majorAscii"/>
        </w:rPr>
        <w:t>keuzedeelopdrachten</w:t>
      </w:r>
      <w:r w:rsidRPr="2A091812" w:rsidR="005D1C6B">
        <w:rPr>
          <w:rFonts w:ascii="Calibri Light" w:hAnsi="Calibri Light" w:cs="Calibri Light" w:asciiTheme="majorAscii" w:hAnsiTheme="majorAscii" w:cstheme="majorAscii"/>
        </w:rPr>
        <w:t xml:space="preserve"> kunnen uitvoeren. Wanneer de </w:t>
      </w:r>
      <w:r w:rsidRPr="2A091812" w:rsidR="005D1C6B">
        <w:rPr>
          <w:rFonts w:ascii="Calibri Light" w:hAnsi="Calibri Light" w:cs="Calibri Light" w:asciiTheme="majorAscii" w:hAnsiTheme="majorAscii" w:cstheme="majorAscii"/>
        </w:rPr>
        <w:t>keuzedeelopdrachten</w:t>
      </w:r>
      <w:r w:rsidRPr="2A091812" w:rsidR="005D1C6B">
        <w:rPr>
          <w:rFonts w:ascii="Calibri Light" w:hAnsi="Calibri Light" w:cs="Calibri Light" w:asciiTheme="majorAscii" w:hAnsiTheme="majorAscii" w:cstheme="majorAscii"/>
        </w:rPr>
        <w:t xml:space="preserve"> niet gecombineerd kunnen worden met de reguliere stage dan moeten er nog 90 klokuren bij een tweede stageplek worden gemaakt. In dat geval betekent het dus dat de student </w:t>
      </w:r>
      <w:r w:rsidRPr="2A091812" w:rsidR="00495F32">
        <w:rPr>
          <w:rFonts w:ascii="Calibri Light" w:hAnsi="Calibri Light" w:cs="Calibri Light" w:asciiTheme="majorAscii" w:hAnsiTheme="majorAscii" w:cstheme="majorAscii"/>
        </w:rPr>
        <w:t xml:space="preserve">de </w:t>
      </w:r>
      <w:r w:rsidRPr="2A091812" w:rsidR="005D1C6B">
        <w:rPr>
          <w:rFonts w:ascii="Calibri Light" w:hAnsi="Calibri Light" w:cs="Calibri Light" w:asciiTheme="majorAscii" w:hAnsiTheme="majorAscii" w:cstheme="majorAscii"/>
        </w:rPr>
        <w:t>klokuren</w:t>
      </w:r>
      <w:r w:rsidRPr="2A091812" w:rsidR="00495F32">
        <w:rPr>
          <w:rFonts w:ascii="Calibri Light" w:hAnsi="Calibri Light" w:cs="Calibri Light" w:asciiTheme="majorAscii" w:hAnsiTheme="majorAscii" w:cstheme="majorAscii"/>
        </w:rPr>
        <w:t xml:space="preserve"> in het schema</w:t>
      </w:r>
      <w:r w:rsidRPr="2A091812" w:rsidR="005D1C6B">
        <w:rPr>
          <w:rFonts w:ascii="Calibri Light" w:hAnsi="Calibri Light" w:cs="Calibri Light" w:asciiTheme="majorAscii" w:hAnsiTheme="majorAscii" w:cstheme="majorAscii"/>
        </w:rPr>
        <w:t xml:space="preserve"> bij de reguliere stage maakt en </w:t>
      </w:r>
      <w:r w:rsidRPr="2A091812" w:rsidR="00495F32">
        <w:rPr>
          <w:rFonts w:ascii="Calibri Light" w:hAnsi="Calibri Light" w:cs="Calibri Light" w:asciiTheme="majorAscii" w:hAnsiTheme="majorAscii" w:cstheme="majorAscii"/>
        </w:rPr>
        <w:t xml:space="preserve">daarvan </w:t>
      </w:r>
      <w:r w:rsidRPr="2A091812" w:rsidR="005D1C6B">
        <w:rPr>
          <w:rFonts w:ascii="Calibri Light" w:hAnsi="Calibri Light" w:cs="Calibri Light" w:asciiTheme="majorAscii" w:hAnsiTheme="majorAscii" w:cstheme="majorAscii"/>
        </w:rPr>
        <w:t>90 klokuren gekoppeld aan het keuzedeel</w:t>
      </w:r>
      <w:r w:rsidRPr="2A091812" w:rsidR="00495F32">
        <w:rPr>
          <w:rFonts w:ascii="Calibri Light" w:hAnsi="Calibri Light" w:cs="Calibri Light" w:asciiTheme="majorAscii" w:hAnsiTheme="majorAscii" w:cstheme="majorAscii"/>
        </w:rPr>
        <w:t xml:space="preserve"> bij een eventuele andere stageplek. </w:t>
      </w:r>
      <w:r w:rsidRPr="2A091812" w:rsidR="00F50592">
        <w:rPr>
          <w:rFonts w:ascii="Calibri Light" w:hAnsi="Calibri Light" w:cs="Calibri Light" w:asciiTheme="majorAscii" w:hAnsiTheme="majorAscii" w:cstheme="majorAscii"/>
          <w:i w:val="1"/>
          <w:iCs w:val="1"/>
        </w:rPr>
        <w:t xml:space="preserve">Voorbeeld: student fase </w:t>
      </w:r>
      <w:r w:rsidRPr="2A091812" w:rsidR="003D2D84">
        <w:rPr>
          <w:rFonts w:ascii="Calibri Light" w:hAnsi="Calibri Light" w:cs="Calibri Light" w:asciiTheme="majorAscii" w:hAnsiTheme="majorAscii" w:cstheme="majorAscii"/>
          <w:i w:val="1"/>
          <w:iCs w:val="1"/>
        </w:rPr>
        <w:t>3</w:t>
      </w:r>
      <w:r w:rsidRPr="2A091812" w:rsidR="00F50592">
        <w:rPr>
          <w:rFonts w:ascii="Calibri Light" w:hAnsi="Calibri Light" w:cs="Calibri Light" w:asciiTheme="majorAscii" w:hAnsiTheme="majorAscii" w:cstheme="majorAscii"/>
          <w:i w:val="1"/>
          <w:iCs w:val="1"/>
        </w:rPr>
        <w:t xml:space="preserve"> </w:t>
      </w:r>
      <w:r w:rsidRPr="2A091812" w:rsidR="003D2D84">
        <w:rPr>
          <w:rFonts w:ascii="Calibri Light" w:hAnsi="Calibri Light" w:cs="Calibri Light" w:asciiTheme="majorAscii" w:hAnsiTheme="majorAscii" w:cstheme="majorAscii"/>
          <w:i w:val="1"/>
          <w:iCs w:val="1"/>
        </w:rPr>
        <w:t xml:space="preserve">(BOS) </w:t>
      </w:r>
      <w:r w:rsidRPr="2A091812" w:rsidR="00F50592">
        <w:rPr>
          <w:rFonts w:ascii="Calibri Light" w:hAnsi="Calibri Light" w:cs="Calibri Light" w:asciiTheme="majorAscii" w:hAnsiTheme="majorAscii" w:cstheme="majorAscii"/>
          <w:i w:val="1"/>
          <w:iCs w:val="1"/>
        </w:rPr>
        <w:t xml:space="preserve">loopt </w:t>
      </w:r>
      <w:r w:rsidRPr="2A091812" w:rsidR="003D2D84">
        <w:rPr>
          <w:rFonts w:ascii="Calibri Light" w:hAnsi="Calibri Light" w:cs="Calibri Light" w:asciiTheme="majorAscii" w:hAnsiTheme="majorAscii" w:cstheme="majorAscii"/>
          <w:i w:val="1"/>
          <w:iCs w:val="1"/>
        </w:rPr>
        <w:t>410</w:t>
      </w:r>
      <w:r w:rsidRPr="2A091812" w:rsidR="00F50592">
        <w:rPr>
          <w:rFonts w:ascii="Calibri Light" w:hAnsi="Calibri Light" w:cs="Calibri Light" w:asciiTheme="majorAscii" w:hAnsiTheme="majorAscii" w:cstheme="majorAscii"/>
          <w:i w:val="1"/>
          <w:iCs w:val="1"/>
        </w:rPr>
        <w:t xml:space="preserve"> uren stage bij </w:t>
      </w:r>
      <w:r w:rsidRPr="2A091812" w:rsidR="003D2D84">
        <w:rPr>
          <w:rFonts w:ascii="Calibri Light" w:hAnsi="Calibri Light" w:cs="Calibri Light" w:asciiTheme="majorAscii" w:hAnsiTheme="majorAscii" w:cstheme="majorAscii"/>
          <w:i w:val="1"/>
          <w:iCs w:val="1"/>
        </w:rPr>
        <w:t>Sportservice Zwolle</w:t>
      </w:r>
      <w:r w:rsidRPr="2A091812" w:rsidR="00002D1F">
        <w:rPr>
          <w:rFonts w:ascii="Calibri Light" w:hAnsi="Calibri Light" w:cs="Calibri Light" w:asciiTheme="majorAscii" w:hAnsiTheme="majorAscii" w:cstheme="majorAscii"/>
          <w:i w:val="1"/>
          <w:iCs w:val="1"/>
        </w:rPr>
        <w:t xml:space="preserve"> en</w:t>
      </w:r>
      <w:r w:rsidRPr="2A091812" w:rsidR="00F50592">
        <w:rPr>
          <w:rFonts w:ascii="Calibri Light" w:hAnsi="Calibri Light" w:cs="Calibri Light" w:asciiTheme="majorAscii" w:hAnsiTheme="majorAscii" w:cstheme="majorAscii"/>
          <w:i w:val="1"/>
          <w:iCs w:val="1"/>
        </w:rPr>
        <w:t xml:space="preserve"> voor het keuzedeel Lesgever Zwem ABC 90 uren in het zwembad.</w:t>
      </w:r>
      <w:r w:rsidRPr="2A091812" w:rsidR="00F50592">
        <w:rPr>
          <w:rFonts w:ascii="Calibri Light" w:hAnsi="Calibri Light" w:cs="Calibri Light" w:asciiTheme="majorAscii" w:hAnsiTheme="majorAscii" w:cstheme="majorAscii"/>
        </w:rPr>
        <w:t xml:space="preserve"> </w:t>
      </w:r>
    </w:p>
    <w:p w:rsidRPr="00DE5D50" w:rsidR="005D1C6B" w:rsidP="2A091812" w:rsidRDefault="005D1C6B" w14:paraId="03E269AD" w14:textId="0411CC37">
      <w:pPr>
        <w:pStyle w:val="Lijstalinea"/>
        <w:numPr>
          <w:ilvl w:val="0"/>
          <w:numId w:val="2"/>
        </w:numPr>
        <w:spacing w:after="0"/>
        <w:rPr>
          <w:rFonts w:ascii="Calibri Light" w:hAnsi="Calibri Light" w:cs="Calibri Light" w:asciiTheme="majorAscii" w:hAnsiTheme="majorAscii" w:cstheme="majorAscii"/>
          <w:color w:val="FF0000"/>
        </w:rPr>
      </w:pPr>
      <w:r w:rsidRPr="2A091812" w:rsidR="005D1C6B">
        <w:rPr>
          <w:rFonts w:ascii="Calibri Light" w:hAnsi="Calibri Light" w:cs="Calibri Light" w:asciiTheme="majorAscii" w:hAnsiTheme="majorAscii" w:cstheme="majorAscii"/>
          <w:color w:val="auto"/>
        </w:rPr>
        <w:t xml:space="preserve">De </w:t>
      </w:r>
      <w:r w:rsidRPr="2A091812" w:rsidR="005D1C6B">
        <w:rPr>
          <w:rFonts w:ascii="Calibri Light" w:hAnsi="Calibri Light" w:cs="Calibri Light" w:asciiTheme="majorAscii" w:hAnsiTheme="majorAscii" w:cstheme="majorAscii"/>
          <w:color w:val="auto"/>
        </w:rPr>
        <w:t>beroepspraktijkvormingovereenkomst</w:t>
      </w:r>
      <w:r w:rsidRPr="2A091812" w:rsidR="005D1C6B">
        <w:rPr>
          <w:rFonts w:ascii="Calibri Light" w:hAnsi="Calibri Light" w:cs="Calibri Light" w:asciiTheme="majorAscii" w:hAnsiTheme="majorAscii" w:cstheme="majorAscii"/>
          <w:color w:val="auto"/>
        </w:rPr>
        <w:t xml:space="preserve"> </w:t>
      </w:r>
      <w:r w:rsidRPr="2A091812" w:rsidR="132EEAEE">
        <w:rPr>
          <w:rFonts w:ascii="Calibri Light" w:hAnsi="Calibri Light" w:cs="Calibri Light" w:asciiTheme="majorAscii" w:hAnsiTheme="majorAscii" w:cstheme="majorAscii"/>
          <w:color w:val="auto"/>
        </w:rPr>
        <w:t>(BPVO)</w:t>
      </w:r>
      <w:r w:rsidRPr="2A091812" w:rsidR="56EE5B77">
        <w:rPr>
          <w:rFonts w:ascii="Calibri Light" w:hAnsi="Calibri Light" w:cs="Calibri Light" w:asciiTheme="majorAscii" w:hAnsiTheme="majorAscii" w:cstheme="majorAscii"/>
          <w:color w:val="auto"/>
        </w:rPr>
        <w:t xml:space="preserve">: </w:t>
      </w:r>
      <w:r w:rsidRPr="2A091812" w:rsidR="10C797DC">
        <w:rPr>
          <w:rFonts w:ascii="Calibri Light" w:hAnsi="Calibri Light" w:cs="Calibri Light" w:asciiTheme="majorAscii" w:hAnsiTheme="majorAscii" w:cstheme="majorAscii"/>
          <w:color w:val="auto"/>
        </w:rPr>
        <w:t>D</w:t>
      </w:r>
      <w:r w:rsidRPr="2A091812" w:rsidR="56EE5B77">
        <w:rPr>
          <w:rFonts w:ascii="Calibri Light" w:hAnsi="Calibri Light" w:cs="Calibri Light" w:asciiTheme="majorAscii" w:hAnsiTheme="majorAscii" w:cstheme="majorAscii"/>
          <w:color w:val="auto"/>
        </w:rPr>
        <w:t xml:space="preserve">e looptijd van de overeenkomst kunt u terugvinden op de BPVO. Mocht het zo zijn </w:t>
      </w:r>
      <w:r w:rsidRPr="2A091812" w:rsidR="24E9C119">
        <w:rPr>
          <w:rFonts w:ascii="Calibri Light" w:hAnsi="Calibri Light" w:cs="Calibri Light" w:asciiTheme="majorAscii" w:hAnsiTheme="majorAscii" w:cstheme="majorAscii"/>
          <w:color w:val="auto"/>
        </w:rPr>
        <w:t xml:space="preserve">dat </w:t>
      </w:r>
      <w:r w:rsidRPr="2A091812" w:rsidR="56EE5B77">
        <w:rPr>
          <w:rFonts w:ascii="Calibri Light" w:hAnsi="Calibri Light" w:cs="Calibri Light" w:asciiTheme="majorAscii" w:hAnsiTheme="majorAscii" w:cstheme="majorAscii"/>
          <w:color w:val="auto"/>
        </w:rPr>
        <w:t xml:space="preserve">de student langer de </w:t>
      </w:r>
      <w:r w:rsidRPr="2A091812" w:rsidR="14C18E69">
        <w:rPr>
          <w:rFonts w:ascii="Calibri Light" w:hAnsi="Calibri Light" w:cs="Calibri Light" w:asciiTheme="majorAscii" w:hAnsiTheme="majorAscii" w:cstheme="majorAscii"/>
          <w:color w:val="auto"/>
        </w:rPr>
        <w:t xml:space="preserve">tijd nodig heeft om aan de </w:t>
      </w:r>
      <w:r w:rsidRPr="2A091812" w:rsidR="005D1C6B">
        <w:rPr>
          <w:rFonts w:ascii="Calibri Light" w:hAnsi="Calibri Light" w:cs="Calibri Light" w:asciiTheme="majorAscii" w:hAnsiTheme="majorAscii" w:cstheme="majorAscii"/>
        </w:rPr>
        <w:t>BPV-uren verplichting</w:t>
      </w:r>
      <w:r w:rsidRPr="2A091812" w:rsidR="2B327D83">
        <w:rPr>
          <w:rFonts w:ascii="Calibri Light" w:hAnsi="Calibri Light" w:cs="Calibri Light" w:asciiTheme="majorAscii" w:hAnsiTheme="majorAscii" w:cstheme="majorAscii"/>
        </w:rPr>
        <w:t xml:space="preserve"> te voldoen, moet de BPVO verlengd worden. </w:t>
      </w:r>
      <w:r w:rsidRPr="2A091812" w:rsidR="00070840">
        <w:rPr>
          <w:rFonts w:ascii="Calibri Light" w:hAnsi="Calibri Light" w:cs="Calibri Light" w:asciiTheme="majorAscii" w:hAnsiTheme="majorAscii" w:cstheme="majorAscii"/>
        </w:rPr>
        <w:t>Dit</w:t>
      </w:r>
      <w:r w:rsidRPr="2A091812" w:rsidR="00070840">
        <w:rPr>
          <w:rFonts w:ascii="Calibri Light" w:hAnsi="Calibri Light" w:cs="Calibri Light" w:asciiTheme="majorAscii" w:hAnsiTheme="majorAscii" w:cstheme="majorAscii"/>
        </w:rPr>
        <w:t xml:space="preserve"> wordt altijd in overleg tussen student</w:t>
      </w:r>
      <w:r w:rsidRPr="2A091812" w:rsidR="2E5B84BD">
        <w:rPr>
          <w:rFonts w:ascii="Calibri Light" w:hAnsi="Calibri Light" w:cs="Calibri Light" w:asciiTheme="majorAscii" w:hAnsiTheme="majorAscii" w:cstheme="majorAscii"/>
        </w:rPr>
        <w:t>,</w:t>
      </w:r>
      <w:r w:rsidRPr="2A091812" w:rsidR="00070840">
        <w:rPr>
          <w:rFonts w:ascii="Calibri Light" w:hAnsi="Calibri Light" w:cs="Calibri Light" w:asciiTheme="majorAscii" w:hAnsiTheme="majorAscii" w:cstheme="majorAscii"/>
        </w:rPr>
        <w:t xml:space="preserve"> praktijkopleider</w:t>
      </w:r>
      <w:r w:rsidRPr="2A091812" w:rsidR="001C0881">
        <w:rPr>
          <w:rFonts w:ascii="Calibri Light" w:hAnsi="Calibri Light" w:cs="Calibri Light" w:asciiTheme="majorAscii" w:hAnsiTheme="majorAscii" w:cstheme="majorAscii"/>
        </w:rPr>
        <w:t xml:space="preserve"> </w:t>
      </w:r>
      <w:r w:rsidRPr="2A091812" w:rsidR="1A7E375E">
        <w:rPr>
          <w:rFonts w:ascii="Calibri Light" w:hAnsi="Calibri Light" w:cs="Calibri Light" w:asciiTheme="majorAscii" w:hAnsiTheme="majorAscii" w:cstheme="majorAscii"/>
        </w:rPr>
        <w:t xml:space="preserve">en coach/BPV-begeleider </w:t>
      </w:r>
      <w:r w:rsidRPr="2A091812" w:rsidR="001C0881">
        <w:rPr>
          <w:rFonts w:ascii="Calibri Light" w:hAnsi="Calibri Light" w:cs="Calibri Light" w:asciiTheme="majorAscii" w:hAnsiTheme="majorAscii" w:cstheme="majorAscii"/>
        </w:rPr>
        <w:t>afgestemd.</w:t>
      </w:r>
      <w:r w:rsidRPr="2A091812" w:rsidR="00002D1F">
        <w:rPr>
          <w:rFonts w:ascii="Calibri Light" w:hAnsi="Calibri Light" w:cs="Calibri Light" w:asciiTheme="majorAscii" w:hAnsiTheme="majorAscii" w:cstheme="majorAscii"/>
        </w:rPr>
        <w:t xml:space="preserve"> </w:t>
      </w:r>
    </w:p>
    <w:p w:rsidR="00164F69" w:rsidP="2A091812" w:rsidRDefault="00164F69" w14:paraId="6EE61399" w14:textId="3AAFA022">
      <w:pPr>
        <w:spacing w:after="0" w:line="259" w:lineRule="auto"/>
        <w:rPr>
          <w:rFonts w:ascii="Calibri Light" w:hAnsi="Calibri Light" w:cs="Calibri Light" w:asciiTheme="majorAscii" w:hAnsiTheme="majorAscii" w:cstheme="majorAscii"/>
          <w:b w:val="1"/>
          <w:bCs w:val="1"/>
          <w:sz w:val="24"/>
          <w:szCs w:val="24"/>
        </w:rPr>
      </w:pPr>
      <w:r>
        <w:br/>
      </w:r>
    </w:p>
    <w:p w:rsidRPr="00DE5D50" w:rsidR="005D1C6B" w:rsidP="005D1C6B" w:rsidRDefault="005D1C6B" w14:paraId="1FFCBA63" w14:textId="3D89EA16">
      <w:pPr>
        <w:spacing w:after="0"/>
        <w:rPr>
          <w:rFonts w:asciiTheme="majorHAnsi" w:hAnsiTheme="majorHAnsi" w:cstheme="majorHAnsi"/>
        </w:rPr>
      </w:pPr>
      <w:r w:rsidRPr="00DE5D50">
        <w:rPr>
          <w:rFonts w:asciiTheme="majorHAnsi" w:hAnsiTheme="majorHAnsi" w:cstheme="majorHAnsi"/>
          <w:b/>
          <w:sz w:val="24"/>
          <w:szCs w:val="24"/>
        </w:rPr>
        <w:lastRenderedPageBreak/>
        <w:t>Begeleiding student, BPV-begeleider en praktijkopleider</w:t>
      </w:r>
      <w:r w:rsidRPr="00DE5D50">
        <w:rPr>
          <w:rFonts w:asciiTheme="majorHAnsi" w:hAnsiTheme="majorHAnsi" w:cstheme="majorHAnsi"/>
          <w:b/>
          <w:sz w:val="24"/>
          <w:szCs w:val="24"/>
        </w:rPr>
        <w:br/>
      </w:r>
    </w:p>
    <w:p w:rsidRPr="00DE5D50" w:rsidR="005D1C6B" w:rsidP="005D1C6B" w:rsidRDefault="005D1C6B" w14:paraId="3D8725B5" w14:textId="77777777">
      <w:pPr>
        <w:spacing w:after="0"/>
        <w:rPr>
          <w:rFonts w:asciiTheme="majorHAnsi" w:hAnsiTheme="majorHAnsi" w:cstheme="majorHAnsi"/>
        </w:rPr>
      </w:pPr>
      <w:r w:rsidRPr="00DE5D50">
        <w:rPr>
          <w:rFonts w:asciiTheme="majorHAnsi" w:hAnsiTheme="majorHAnsi" w:cstheme="majorHAnsi"/>
        </w:rPr>
        <w:t>Studentbegeleiding door de BPV-begeleider (opleidingscoach) tijdens de BPV:</w:t>
      </w:r>
    </w:p>
    <w:p w:rsidRPr="00DE5D50" w:rsidR="005D1C6B" w:rsidP="005D1C6B" w:rsidRDefault="005D1C6B" w14:paraId="04BE5E02" w14:textId="067C50A4">
      <w:pPr>
        <w:pStyle w:val="Lijstalinea"/>
        <w:numPr>
          <w:ilvl w:val="0"/>
          <w:numId w:val="4"/>
        </w:numPr>
        <w:tabs>
          <w:tab w:val="left" w:pos="318"/>
        </w:tabs>
        <w:spacing w:after="120" w:line="240" w:lineRule="auto"/>
        <w:rPr>
          <w:rFonts w:eastAsia="MS Mincho" w:asciiTheme="majorHAnsi" w:hAnsiTheme="majorHAnsi" w:cstheme="majorHAnsi"/>
          <w:lang w:eastAsia="nl-NL"/>
        </w:rPr>
      </w:pPr>
      <w:r w:rsidRPr="00DE5D50">
        <w:rPr>
          <w:rFonts w:eastAsia="MS Mincho" w:asciiTheme="majorHAnsi" w:hAnsiTheme="majorHAnsi" w:cstheme="majorHAnsi"/>
          <w:lang w:eastAsia="nl-NL"/>
        </w:rPr>
        <w:t xml:space="preserve">De BPV-begeleider neemt aan het begin van de stage (voor de herfstvakantie) contact op. Daarnaast komt de BPV-begeleider </w:t>
      </w:r>
      <w:r w:rsidR="00A84539">
        <w:rPr>
          <w:rFonts w:eastAsia="MS Mincho" w:asciiTheme="majorHAnsi" w:hAnsiTheme="majorHAnsi" w:cstheme="majorHAnsi"/>
          <w:lang w:eastAsia="nl-NL"/>
        </w:rPr>
        <w:t xml:space="preserve">(minstens) </w:t>
      </w:r>
      <w:r w:rsidRPr="00DE5D50">
        <w:rPr>
          <w:rFonts w:eastAsia="MS Mincho" w:asciiTheme="majorHAnsi" w:hAnsiTheme="majorHAnsi" w:cstheme="majorHAnsi"/>
          <w:lang w:eastAsia="nl-NL"/>
        </w:rPr>
        <w:t xml:space="preserve">eenmaal op BPV-bezoek. Tijdens dit bezoek vindt een gesprek plaats met de student en zijn/haar praktijkopleider. Afhankelijk van wanneer het bezoek plaatsvindt, neemt de BPV-begeleider nog een </w:t>
      </w:r>
      <w:r w:rsidR="0077633E">
        <w:rPr>
          <w:rFonts w:eastAsia="MS Mincho" w:asciiTheme="majorHAnsi" w:hAnsiTheme="majorHAnsi" w:cstheme="majorHAnsi"/>
          <w:lang w:eastAsia="nl-NL"/>
        </w:rPr>
        <w:t>2</w:t>
      </w:r>
      <w:r w:rsidRPr="002D0EAC" w:rsidR="0077633E">
        <w:rPr>
          <w:rFonts w:eastAsia="MS Mincho" w:asciiTheme="majorHAnsi" w:hAnsiTheme="majorHAnsi" w:cstheme="majorHAnsi"/>
          <w:vertAlign w:val="superscript"/>
          <w:lang w:eastAsia="nl-NL"/>
        </w:rPr>
        <w:t>e</w:t>
      </w:r>
      <w:r w:rsidR="002D0EAC">
        <w:rPr>
          <w:rFonts w:eastAsia="MS Mincho" w:asciiTheme="majorHAnsi" w:hAnsiTheme="majorHAnsi" w:cstheme="majorHAnsi"/>
          <w:lang w:eastAsia="nl-NL"/>
        </w:rPr>
        <w:t xml:space="preserve"> </w:t>
      </w:r>
      <w:r w:rsidRPr="00DE5D50">
        <w:rPr>
          <w:rFonts w:eastAsia="MS Mincho" w:asciiTheme="majorHAnsi" w:hAnsiTheme="majorHAnsi" w:cstheme="majorHAnsi"/>
          <w:lang w:eastAsia="nl-NL"/>
        </w:rPr>
        <w:t>keer contact op in periode 2</w:t>
      </w:r>
      <w:r w:rsidR="0077633E">
        <w:rPr>
          <w:rFonts w:eastAsia="MS Mincho" w:asciiTheme="majorHAnsi" w:hAnsiTheme="majorHAnsi" w:cstheme="majorHAnsi"/>
          <w:lang w:eastAsia="nl-NL"/>
        </w:rPr>
        <w:t>, 3 of 4.</w:t>
      </w:r>
      <w:r w:rsidRPr="00DE5D50">
        <w:rPr>
          <w:rFonts w:eastAsia="MS Mincho" w:asciiTheme="majorHAnsi" w:hAnsiTheme="majorHAnsi" w:cstheme="majorHAnsi"/>
          <w:lang w:eastAsia="nl-NL"/>
        </w:rPr>
        <w:t xml:space="preserve"> Indien nodig is op verzoek van de student of de praktijkopleider extra contact (telefonisch en/of bezoek) mogelijk.</w:t>
      </w:r>
    </w:p>
    <w:p w:rsidRPr="00DE5D50" w:rsidR="005D1C6B" w:rsidP="005D1C6B" w:rsidRDefault="005D1C6B" w14:paraId="1629309F" w14:textId="12C2A988">
      <w:pPr>
        <w:pStyle w:val="Lijstalinea"/>
        <w:numPr>
          <w:ilvl w:val="0"/>
          <w:numId w:val="4"/>
        </w:numPr>
        <w:tabs>
          <w:tab w:val="left" w:pos="318"/>
        </w:tabs>
        <w:spacing w:after="120" w:line="240" w:lineRule="auto"/>
        <w:rPr>
          <w:rFonts w:eastAsia="MS Mincho" w:asciiTheme="majorHAnsi" w:hAnsiTheme="majorHAnsi" w:cstheme="majorHAnsi"/>
          <w:lang w:eastAsia="nl-NL"/>
        </w:rPr>
      </w:pPr>
      <w:r w:rsidRPr="00DE5D50">
        <w:rPr>
          <w:rFonts w:eastAsia="MS Mincho" w:asciiTheme="majorHAnsi" w:hAnsiTheme="majorHAnsi" w:cstheme="majorHAnsi"/>
          <w:lang w:eastAsia="nl-NL"/>
        </w:rPr>
        <w:t>Aantal contactmomenten BPV-begeleider met de student: de BPV-begeleider spreekt de student elke week op school. Periodiek vindt er een gesprek plaats waarbij de student ontwikkeling op de stage aantoont</w:t>
      </w:r>
      <w:r w:rsidR="002D0EAC">
        <w:rPr>
          <w:rFonts w:eastAsia="MS Mincho" w:asciiTheme="majorHAnsi" w:hAnsiTheme="majorHAnsi" w:cstheme="majorHAnsi"/>
          <w:lang w:eastAsia="nl-NL"/>
        </w:rPr>
        <w:t xml:space="preserve"> vanuit opdrachten en reflecties</w:t>
      </w:r>
      <w:r w:rsidR="00C6262D">
        <w:rPr>
          <w:rFonts w:eastAsia="MS Mincho" w:asciiTheme="majorHAnsi" w:hAnsiTheme="majorHAnsi" w:cstheme="majorHAnsi"/>
          <w:lang w:eastAsia="nl-NL"/>
        </w:rPr>
        <w:t>. In deze reflecties kan de praktijkopleider sterke -en leerpunten aangeven.</w:t>
      </w:r>
    </w:p>
    <w:p w:rsidRPr="00DE5D50" w:rsidR="005D1C6B" w:rsidP="005D1C6B" w:rsidRDefault="005D1C6B" w14:paraId="453AF896" w14:textId="3FFF040C">
      <w:pPr>
        <w:pStyle w:val="Lijstalinea"/>
        <w:numPr>
          <w:ilvl w:val="0"/>
          <w:numId w:val="4"/>
        </w:numPr>
        <w:tabs>
          <w:tab w:val="left" w:pos="318"/>
        </w:tabs>
        <w:spacing w:after="120" w:line="240" w:lineRule="auto"/>
        <w:rPr>
          <w:rFonts w:eastAsia="MS Mincho" w:asciiTheme="majorHAnsi" w:hAnsiTheme="majorHAnsi" w:cstheme="majorHAnsi"/>
          <w:lang w:eastAsia="nl-NL"/>
        </w:rPr>
      </w:pPr>
      <w:r w:rsidRPr="00DE5D50">
        <w:rPr>
          <w:rFonts w:eastAsia="MS Mincho" w:asciiTheme="majorHAnsi" w:hAnsiTheme="majorHAnsi" w:cstheme="majorHAnsi"/>
          <w:lang w:eastAsia="nl-NL"/>
        </w:rPr>
        <w:t>Verdere informatie is terug te vinden op de BPV-website en dan met name in de jaarlijn.</w:t>
      </w:r>
    </w:p>
    <w:p w:rsidRPr="00DE5D50" w:rsidR="005D1C6B" w:rsidP="005D1C6B" w:rsidRDefault="005D1C6B" w14:paraId="67BD50C2" w14:textId="77777777">
      <w:pPr>
        <w:spacing w:after="0"/>
        <w:rPr>
          <w:rFonts w:asciiTheme="majorHAnsi" w:hAnsiTheme="majorHAnsi" w:cstheme="majorHAnsi"/>
        </w:rPr>
      </w:pPr>
    </w:p>
    <w:p w:rsidRPr="00DE5D50" w:rsidR="005D1C6B" w:rsidP="005D1C6B" w:rsidRDefault="005D1C6B" w14:paraId="1EFA8875" w14:textId="77777777">
      <w:pPr>
        <w:spacing w:after="0"/>
        <w:rPr>
          <w:rFonts w:asciiTheme="majorHAnsi" w:hAnsiTheme="majorHAnsi" w:cstheme="majorHAnsi"/>
        </w:rPr>
      </w:pPr>
    </w:p>
    <w:p w:rsidRPr="00DE5D50" w:rsidR="005D1C6B" w:rsidP="005D1C6B" w:rsidRDefault="005D1C6B" w14:paraId="221F26CD" w14:textId="0C51A196">
      <w:pPr>
        <w:spacing w:after="0"/>
        <w:rPr>
          <w:rFonts w:asciiTheme="majorHAnsi" w:hAnsiTheme="majorHAnsi" w:cstheme="majorHAnsi"/>
        </w:rPr>
      </w:pPr>
      <w:r w:rsidRPr="00DE5D50">
        <w:rPr>
          <w:rFonts w:asciiTheme="majorHAnsi" w:hAnsiTheme="majorHAnsi" w:cstheme="majorHAnsi"/>
        </w:rPr>
        <w:t>Studentbegeleiding door de praktijkopleider van het leerbedrijf:</w:t>
      </w:r>
    </w:p>
    <w:p w:rsidRPr="00DE5D50" w:rsidR="005D1C6B" w:rsidP="005D1C6B" w:rsidRDefault="005D1C6B" w14:paraId="20205B72" w14:textId="00BEA8B5">
      <w:pPr>
        <w:pStyle w:val="Lijstalinea"/>
        <w:numPr>
          <w:ilvl w:val="0"/>
          <w:numId w:val="3"/>
        </w:numPr>
        <w:spacing w:after="120"/>
        <w:rPr>
          <w:rFonts w:asciiTheme="majorHAnsi" w:hAnsiTheme="majorHAnsi" w:cstheme="majorHAnsi"/>
        </w:rPr>
      </w:pPr>
      <w:r w:rsidRPr="00DE5D50">
        <w:rPr>
          <w:rFonts w:asciiTheme="majorHAnsi" w:hAnsiTheme="majorHAnsi" w:cstheme="majorHAnsi"/>
        </w:rPr>
        <w:t>De praktijkopleider begeleidt de student in zijn persoonlijke ontwikkeling en in het werken aan zijn vooraf gestelde leerdoelen</w:t>
      </w:r>
      <w:r w:rsidRPr="00DE5D50" w:rsidR="0015535D">
        <w:rPr>
          <w:rFonts w:asciiTheme="majorHAnsi" w:hAnsiTheme="majorHAnsi" w:cstheme="majorHAnsi"/>
        </w:rPr>
        <w:t xml:space="preserve"> </w:t>
      </w:r>
      <w:r w:rsidRPr="00DE5D50">
        <w:rPr>
          <w:rFonts w:asciiTheme="majorHAnsi" w:hAnsiTheme="majorHAnsi" w:cstheme="majorHAnsi"/>
        </w:rPr>
        <w:t>(POP)</w:t>
      </w:r>
      <w:r w:rsidRPr="00DE5D50" w:rsidR="0015535D">
        <w:rPr>
          <w:rFonts w:asciiTheme="majorHAnsi" w:hAnsiTheme="majorHAnsi" w:cstheme="majorHAnsi"/>
        </w:rPr>
        <w:t>.</w:t>
      </w:r>
    </w:p>
    <w:p w:rsidRPr="00DE5D50" w:rsidR="005D1C6B" w:rsidP="005D1C6B" w:rsidRDefault="005D1C6B" w14:paraId="361698D0" w14:textId="50D51C71">
      <w:pPr>
        <w:pStyle w:val="Lijstalinea"/>
        <w:numPr>
          <w:ilvl w:val="0"/>
          <w:numId w:val="3"/>
        </w:numPr>
        <w:spacing w:after="120"/>
        <w:rPr>
          <w:rFonts w:asciiTheme="majorHAnsi" w:hAnsiTheme="majorHAnsi" w:cstheme="majorHAnsi"/>
        </w:rPr>
      </w:pPr>
      <w:r w:rsidRPr="00DE5D50">
        <w:rPr>
          <w:rFonts w:asciiTheme="majorHAnsi" w:hAnsiTheme="majorHAnsi" w:cstheme="majorHAnsi"/>
        </w:rPr>
        <w:t xml:space="preserve">Periodiek vullen student en praktijkopleider een reflectie in. Dit </w:t>
      </w:r>
      <w:r w:rsidRPr="00DE5D50" w:rsidR="005D44D3">
        <w:rPr>
          <w:rFonts w:asciiTheme="majorHAnsi" w:hAnsiTheme="majorHAnsi" w:cstheme="majorHAnsi"/>
        </w:rPr>
        <w:t xml:space="preserve">gaat </w:t>
      </w:r>
      <w:r w:rsidRPr="00DE5D50">
        <w:rPr>
          <w:rFonts w:asciiTheme="majorHAnsi" w:hAnsiTheme="majorHAnsi" w:cstheme="majorHAnsi"/>
        </w:rPr>
        <w:t>over beroepshouding of over de kerntaken waaraan gewerkt moet worden.</w:t>
      </w:r>
    </w:p>
    <w:p w:rsidRPr="00DE5D50" w:rsidR="005D1C6B" w:rsidP="005D1C6B" w:rsidRDefault="005D1C6B" w14:paraId="1460EE26" w14:textId="77777777">
      <w:pPr>
        <w:pStyle w:val="Lijstalinea"/>
        <w:numPr>
          <w:ilvl w:val="0"/>
          <w:numId w:val="3"/>
        </w:numPr>
        <w:spacing w:after="120"/>
        <w:rPr>
          <w:rFonts w:asciiTheme="majorHAnsi" w:hAnsiTheme="majorHAnsi" w:cstheme="majorHAnsi"/>
        </w:rPr>
      </w:pPr>
      <w:r w:rsidRPr="00DE5D50">
        <w:rPr>
          <w:rFonts w:asciiTheme="majorHAnsi" w:hAnsiTheme="majorHAnsi" w:cstheme="majorHAnsi"/>
        </w:rPr>
        <w:t xml:space="preserve">Aantal contactmomenten met de student: er is sprake van minimaal 1 begeleidingsgesprek per week. </w:t>
      </w:r>
    </w:p>
    <w:p w:rsidRPr="00DE5D50" w:rsidR="005D1C6B" w:rsidP="005D1C6B" w:rsidRDefault="005D1C6B" w14:paraId="659CD117" w14:textId="77777777">
      <w:pPr>
        <w:pStyle w:val="Lijstalinea"/>
        <w:numPr>
          <w:ilvl w:val="0"/>
          <w:numId w:val="3"/>
        </w:numPr>
        <w:spacing w:after="120"/>
        <w:rPr>
          <w:rFonts w:asciiTheme="majorHAnsi" w:hAnsiTheme="majorHAnsi" w:cstheme="majorHAnsi"/>
        </w:rPr>
      </w:pPr>
      <w:r w:rsidRPr="00DE5D50">
        <w:rPr>
          <w:rFonts w:asciiTheme="majorHAnsi" w:hAnsiTheme="majorHAnsi" w:cstheme="majorHAnsi"/>
        </w:rPr>
        <w:t>Uitvoering: er is zoveel mogelijk sprake van 1 op 1 begeleiding bij elke activiteit/training.</w:t>
      </w:r>
    </w:p>
    <w:p w:rsidRPr="00DE5D50" w:rsidR="005D1C6B" w:rsidP="005D1C6B" w:rsidRDefault="005D1C6B" w14:paraId="6B64F3BF" w14:textId="77777777">
      <w:pPr>
        <w:rPr>
          <w:rFonts w:asciiTheme="majorHAnsi" w:hAnsiTheme="majorHAnsi" w:cstheme="majorHAnsi"/>
          <w:b/>
          <w:sz w:val="24"/>
          <w:szCs w:val="24"/>
        </w:rPr>
      </w:pPr>
    </w:p>
    <w:p w:rsidRPr="00DE5D50" w:rsidR="005D1C6B" w:rsidP="2A091812" w:rsidRDefault="005D1C6B" w14:paraId="4C0E3C6A" w14:textId="04A041DF">
      <w:pPr>
        <w:spacing w:after="160" w:line="259" w:lineRule="auto"/>
        <w:rPr>
          <w:rFonts w:ascii="Calibri Light" w:hAnsi="Calibri Light" w:cs="Calibri Light" w:asciiTheme="majorAscii" w:hAnsiTheme="majorAscii" w:cstheme="majorAscii"/>
          <w:b w:val="1"/>
          <w:bCs w:val="1"/>
          <w:sz w:val="24"/>
          <w:szCs w:val="24"/>
        </w:rPr>
      </w:pPr>
      <w:r w:rsidRPr="2A091812" w:rsidR="005D1C6B">
        <w:rPr>
          <w:rFonts w:ascii="Calibri Light" w:hAnsi="Calibri Light" w:cs="Calibri Light" w:asciiTheme="majorAscii" w:hAnsiTheme="majorAscii" w:cstheme="majorAscii"/>
          <w:b w:val="1"/>
          <w:bCs w:val="1"/>
          <w:sz w:val="24"/>
          <w:szCs w:val="24"/>
        </w:rPr>
        <w:t>Reflectie BPV</w:t>
      </w:r>
    </w:p>
    <w:p w:rsidRPr="00DE5D50" w:rsidR="005D1C6B" w:rsidP="005D1C6B" w:rsidRDefault="005D1C6B" w14:paraId="59309F46" w14:textId="7D0C951E">
      <w:pPr>
        <w:suppressAutoHyphens/>
        <w:jc w:val="both"/>
        <w:rPr>
          <w:rFonts w:asciiTheme="majorHAnsi" w:hAnsiTheme="majorHAnsi" w:cstheme="majorHAnsi"/>
        </w:rPr>
      </w:pPr>
      <w:r w:rsidRPr="00DE5D50">
        <w:rPr>
          <w:rFonts w:asciiTheme="majorHAnsi" w:hAnsiTheme="majorHAnsi" w:cstheme="majorHAnsi"/>
        </w:rPr>
        <w:t>De praktijkopleider reflecteert met de student op de volgende onderdelen:</w:t>
      </w:r>
    </w:p>
    <w:p w:rsidRPr="00DE5D50" w:rsidR="005D1C6B" w:rsidP="005D1C6B" w:rsidRDefault="005D1C6B" w14:paraId="395B286E" w14:textId="77777777">
      <w:pPr>
        <w:pStyle w:val="Lijstalinea"/>
        <w:numPr>
          <w:ilvl w:val="0"/>
          <w:numId w:val="1"/>
        </w:numPr>
        <w:suppressAutoHyphens/>
        <w:spacing w:after="0" w:line="240" w:lineRule="auto"/>
        <w:jc w:val="both"/>
        <w:rPr>
          <w:rFonts w:asciiTheme="majorHAnsi" w:hAnsiTheme="majorHAnsi" w:cstheme="majorHAnsi"/>
        </w:rPr>
      </w:pPr>
      <w:r w:rsidRPr="00DE5D50">
        <w:rPr>
          <w:rFonts w:asciiTheme="majorHAnsi" w:hAnsiTheme="majorHAnsi" w:cstheme="majorHAnsi"/>
        </w:rPr>
        <w:t>De student heeft bij de start van de BPV een POP (Persoonlijk Ontwikkelingsplan) met de leerdoelen opgesteld in overleg met de praktijkopleider. Eventuele bijstellingen zijn ook opgenomen.</w:t>
      </w:r>
    </w:p>
    <w:p w:rsidRPr="00DE5D50" w:rsidR="005D1C6B" w:rsidP="005D1C6B" w:rsidRDefault="005D1C6B" w14:paraId="792AE24B" w14:textId="739CFEEF">
      <w:pPr>
        <w:pStyle w:val="Lijstalinea"/>
        <w:numPr>
          <w:ilvl w:val="0"/>
          <w:numId w:val="1"/>
        </w:numPr>
        <w:suppressAutoHyphens/>
        <w:spacing w:after="0" w:line="240" w:lineRule="auto"/>
        <w:jc w:val="both"/>
        <w:rPr>
          <w:rFonts w:asciiTheme="majorHAnsi" w:hAnsiTheme="majorHAnsi" w:cstheme="majorHAnsi"/>
        </w:rPr>
      </w:pPr>
      <w:r w:rsidRPr="00DE5D50">
        <w:rPr>
          <w:rFonts w:asciiTheme="majorHAnsi" w:hAnsiTheme="majorHAnsi" w:cstheme="majorHAnsi"/>
        </w:rPr>
        <w:t xml:space="preserve">De student heeft de praktijkopdrachten gedaan. Zo nodig wordt er per opdracht beoordeeld door de praktijkopleider. </w:t>
      </w:r>
    </w:p>
    <w:p w:rsidRPr="00DE5D50" w:rsidR="005D1C6B" w:rsidP="005D1C6B" w:rsidRDefault="005D1C6B" w14:paraId="7D384B62" w14:textId="60C55B5C">
      <w:pPr>
        <w:pStyle w:val="Lijstalinea"/>
        <w:numPr>
          <w:ilvl w:val="0"/>
          <w:numId w:val="1"/>
        </w:numPr>
        <w:suppressAutoHyphens/>
        <w:spacing w:after="0" w:line="240" w:lineRule="auto"/>
        <w:jc w:val="both"/>
        <w:rPr>
          <w:rFonts w:asciiTheme="majorHAnsi" w:hAnsiTheme="majorHAnsi" w:cstheme="majorHAnsi"/>
        </w:rPr>
      </w:pPr>
      <w:r w:rsidRPr="00DE5D50">
        <w:rPr>
          <w:rFonts w:asciiTheme="majorHAnsi" w:hAnsiTheme="majorHAnsi" w:cstheme="majorHAnsi"/>
        </w:rPr>
        <w:t xml:space="preserve">De student houdt de uren bij in </w:t>
      </w:r>
      <w:proofErr w:type="spellStart"/>
      <w:r w:rsidRPr="00DE5D50">
        <w:rPr>
          <w:rFonts w:asciiTheme="majorHAnsi" w:hAnsiTheme="majorHAnsi" w:cstheme="majorHAnsi"/>
        </w:rPr>
        <w:t>Eduarte</w:t>
      </w:r>
      <w:proofErr w:type="spellEnd"/>
      <w:r w:rsidRPr="00DE5D50">
        <w:rPr>
          <w:rFonts w:asciiTheme="majorHAnsi" w:hAnsiTheme="majorHAnsi" w:cstheme="majorHAnsi"/>
        </w:rPr>
        <w:t xml:space="preserve"> en de praktijkopleider accordeert dit periodiek</w:t>
      </w:r>
      <w:r w:rsidRPr="00DE5D50" w:rsidR="00F94E53">
        <w:rPr>
          <w:rFonts w:asciiTheme="majorHAnsi" w:hAnsiTheme="majorHAnsi" w:cstheme="majorHAnsi"/>
        </w:rPr>
        <w:t xml:space="preserve"> (met enige regelmaat)</w:t>
      </w:r>
      <w:r w:rsidRPr="00DE5D50">
        <w:rPr>
          <w:rFonts w:asciiTheme="majorHAnsi" w:hAnsiTheme="majorHAnsi" w:cstheme="majorHAnsi"/>
        </w:rPr>
        <w:t>.</w:t>
      </w:r>
      <w:r w:rsidRPr="00DE5D50" w:rsidR="003C00AA">
        <w:rPr>
          <w:rFonts w:asciiTheme="majorHAnsi" w:hAnsiTheme="majorHAnsi" w:cstheme="majorHAnsi"/>
        </w:rPr>
        <w:t xml:space="preserve"> </w:t>
      </w:r>
      <w:r w:rsidR="00196733">
        <w:rPr>
          <w:rFonts w:asciiTheme="majorHAnsi" w:hAnsiTheme="majorHAnsi" w:cstheme="majorHAnsi"/>
        </w:rPr>
        <w:t xml:space="preserve">In ieder geval </w:t>
      </w:r>
      <w:r w:rsidR="00D12F8D">
        <w:rPr>
          <w:rFonts w:asciiTheme="majorHAnsi" w:hAnsiTheme="majorHAnsi" w:cstheme="majorHAnsi"/>
        </w:rPr>
        <w:t>v</w:t>
      </w:r>
      <w:r w:rsidRPr="00DE5D50" w:rsidR="003C00AA">
        <w:rPr>
          <w:rFonts w:asciiTheme="majorHAnsi" w:hAnsiTheme="majorHAnsi" w:cstheme="majorHAnsi"/>
        </w:rPr>
        <w:t xml:space="preserve">óór elke Time Out week dienen de uren geaccordeerd te zijn. </w:t>
      </w:r>
      <w:r w:rsidRPr="00DE5D50">
        <w:rPr>
          <w:rFonts w:asciiTheme="majorHAnsi" w:hAnsiTheme="majorHAnsi" w:cstheme="majorHAnsi"/>
        </w:rPr>
        <w:t xml:space="preserve"> </w:t>
      </w:r>
    </w:p>
    <w:p w:rsidRPr="00DE5D50" w:rsidR="005D1C6B" w:rsidP="005D1C6B" w:rsidRDefault="005D1C6B" w14:paraId="73B0DD6B" w14:textId="0D27E72B">
      <w:pPr>
        <w:pStyle w:val="Lijstalinea"/>
        <w:numPr>
          <w:ilvl w:val="0"/>
          <w:numId w:val="1"/>
        </w:numPr>
        <w:suppressAutoHyphens/>
        <w:spacing w:after="0" w:line="240" w:lineRule="auto"/>
        <w:jc w:val="both"/>
        <w:rPr>
          <w:rFonts w:asciiTheme="majorHAnsi" w:hAnsiTheme="majorHAnsi" w:cstheme="majorHAnsi"/>
          <w:b/>
        </w:rPr>
      </w:pPr>
      <w:r w:rsidRPr="00DE5D50">
        <w:rPr>
          <w:rFonts w:asciiTheme="majorHAnsi" w:hAnsiTheme="majorHAnsi" w:cstheme="majorHAnsi"/>
          <w:b/>
        </w:rPr>
        <w:t xml:space="preserve">De praktijkopleider vult de </w:t>
      </w:r>
      <w:r w:rsidRPr="00DE5D50" w:rsidR="00835AE3">
        <w:rPr>
          <w:rFonts w:asciiTheme="majorHAnsi" w:hAnsiTheme="majorHAnsi" w:cstheme="majorHAnsi"/>
          <w:b/>
        </w:rPr>
        <w:t>reflectie</w:t>
      </w:r>
      <w:r w:rsidRPr="00DE5D50">
        <w:rPr>
          <w:rFonts w:asciiTheme="majorHAnsi" w:hAnsiTheme="majorHAnsi" w:cstheme="majorHAnsi"/>
          <w:b/>
        </w:rPr>
        <w:t xml:space="preserve"> van de ontwikkeling op de trajectlijnen en beroepshouding in (nadat de student dit heeft gedaan) en heeft een gesprek met de student waarbij een conclusie wordt getrokken en doelen worden gesteld per onderdeel. De student is er verantwoordelijk </w:t>
      </w:r>
      <w:r w:rsidRPr="00DE5D50" w:rsidR="00835AE3">
        <w:rPr>
          <w:rFonts w:asciiTheme="majorHAnsi" w:hAnsiTheme="majorHAnsi" w:cstheme="majorHAnsi"/>
          <w:b/>
        </w:rPr>
        <w:t xml:space="preserve">voor </w:t>
      </w:r>
      <w:r w:rsidRPr="00DE5D50">
        <w:rPr>
          <w:rFonts w:asciiTheme="majorHAnsi" w:hAnsiTheme="majorHAnsi" w:cstheme="majorHAnsi"/>
          <w:b/>
        </w:rPr>
        <w:t>dat dit tijdig wordt afgesproken en ingeleverd via Teams.</w:t>
      </w:r>
    </w:p>
    <w:p w:rsidRPr="00DE5D50" w:rsidR="005D1C6B" w:rsidP="005D1C6B" w:rsidRDefault="005D1C6B" w14:paraId="0DF30BEE" w14:textId="77777777">
      <w:pPr>
        <w:suppressAutoHyphens/>
        <w:spacing w:after="0" w:line="240" w:lineRule="auto"/>
        <w:jc w:val="both"/>
        <w:rPr>
          <w:rFonts w:asciiTheme="majorHAnsi" w:hAnsiTheme="majorHAnsi" w:cstheme="majorHAnsi"/>
        </w:rPr>
      </w:pPr>
    </w:p>
    <w:p w:rsidRPr="007F487B" w:rsidR="004350F2" w:rsidP="005D1C6B" w:rsidRDefault="00BE7EC9" w14:paraId="73B4C68B" w14:textId="77777777">
      <w:pPr>
        <w:suppressAutoHyphens/>
        <w:spacing w:after="0" w:line="240" w:lineRule="auto"/>
        <w:jc w:val="both"/>
        <w:rPr>
          <w:rFonts w:asciiTheme="majorHAnsi" w:hAnsiTheme="majorHAnsi" w:cstheme="majorHAnsi"/>
        </w:rPr>
      </w:pPr>
      <w:r w:rsidRPr="007F487B">
        <w:rPr>
          <w:rFonts w:asciiTheme="majorHAnsi" w:hAnsiTheme="majorHAnsi" w:cstheme="majorHAnsi"/>
        </w:rPr>
        <w:t>De reflecties kunnen bestaan uit</w:t>
      </w:r>
      <w:r w:rsidRPr="007F487B" w:rsidR="004350F2">
        <w:rPr>
          <w:rFonts w:asciiTheme="majorHAnsi" w:hAnsiTheme="majorHAnsi" w:cstheme="majorHAnsi"/>
        </w:rPr>
        <w:t>:</w:t>
      </w:r>
    </w:p>
    <w:p w:rsidRPr="007F487B" w:rsidR="004350F2" w:rsidP="2A091812" w:rsidRDefault="004350F2" w14:paraId="68976891" w14:textId="77777777">
      <w:pPr>
        <w:pStyle w:val="Lijstalinea"/>
        <w:numPr>
          <w:ilvl w:val="0"/>
          <w:numId w:val="6"/>
        </w:numPr>
        <w:suppressAutoHyphens/>
        <w:spacing w:after="0" w:line="240" w:lineRule="auto"/>
        <w:jc w:val="both"/>
        <w:rPr>
          <w:rFonts w:ascii="Calibri Light" w:hAnsi="Calibri Light" w:cs="Calibri Light" w:asciiTheme="majorAscii" w:hAnsiTheme="majorAscii" w:cstheme="majorAscii"/>
        </w:rPr>
      </w:pPr>
      <w:r w:rsidRPr="2A091812" w:rsidR="004350F2">
        <w:rPr>
          <w:rFonts w:ascii="Calibri Light" w:hAnsi="Calibri Light" w:cs="Calibri Light" w:asciiTheme="majorAscii" w:hAnsiTheme="majorAscii" w:cstheme="majorAscii"/>
        </w:rPr>
        <w:t>Persoonlijk ontwikkelingsplan (POP)</w:t>
      </w:r>
    </w:p>
    <w:p w:rsidRPr="007F487B" w:rsidR="000D5110" w:rsidP="2A091812" w:rsidRDefault="000D5110" w14:paraId="2E2B9E55" w14:textId="77777777">
      <w:pPr>
        <w:pStyle w:val="Lijstalinea"/>
        <w:numPr>
          <w:ilvl w:val="0"/>
          <w:numId w:val="6"/>
        </w:numPr>
        <w:suppressAutoHyphens/>
        <w:spacing w:after="0" w:line="240" w:lineRule="auto"/>
        <w:jc w:val="both"/>
        <w:rPr>
          <w:rFonts w:ascii="Calibri Light" w:hAnsi="Calibri Light" w:cs="Calibri Light" w:asciiTheme="majorAscii" w:hAnsiTheme="majorAscii" w:cstheme="majorAscii"/>
        </w:rPr>
      </w:pPr>
      <w:r w:rsidRPr="2A091812" w:rsidR="000D5110">
        <w:rPr>
          <w:rFonts w:ascii="Calibri Light" w:hAnsi="Calibri Light" w:cs="Calibri Light" w:asciiTheme="majorAscii" w:hAnsiTheme="majorAscii" w:cstheme="majorAscii"/>
        </w:rPr>
        <w:t>Beroepshouding</w:t>
      </w:r>
    </w:p>
    <w:p w:rsidRPr="007F487B" w:rsidR="005D1C6B" w:rsidP="2A091812" w:rsidRDefault="000D5110" w14:paraId="3760B0CE" w14:textId="374A5F12">
      <w:pPr>
        <w:pStyle w:val="Lijstalinea"/>
        <w:numPr>
          <w:ilvl w:val="0"/>
          <w:numId w:val="6"/>
        </w:numPr>
        <w:suppressAutoHyphens/>
        <w:spacing w:after="0" w:line="240" w:lineRule="auto"/>
        <w:jc w:val="both"/>
        <w:rPr>
          <w:rFonts w:ascii="Calibri Light" w:hAnsi="Calibri Light" w:cs="Calibri Light" w:asciiTheme="majorAscii" w:hAnsiTheme="majorAscii" w:cstheme="majorAscii"/>
        </w:rPr>
      </w:pPr>
      <w:r w:rsidRPr="2A091812" w:rsidR="000D5110">
        <w:rPr>
          <w:rFonts w:ascii="Calibri Light" w:hAnsi="Calibri Light" w:cs="Calibri Light" w:asciiTheme="majorAscii" w:hAnsiTheme="majorAscii" w:cstheme="majorAscii"/>
        </w:rPr>
        <w:t>Werkprocessen kerntaken</w:t>
      </w:r>
    </w:p>
    <w:p w:rsidRPr="007F487B" w:rsidR="001052B6" w:rsidP="005D1C6B" w:rsidRDefault="001052B6" w14:paraId="7CCF5C73" w14:textId="22750724">
      <w:pPr>
        <w:suppressAutoHyphens/>
        <w:spacing w:after="0" w:line="240" w:lineRule="auto"/>
        <w:jc w:val="both"/>
        <w:rPr>
          <w:rFonts w:asciiTheme="majorHAnsi" w:hAnsiTheme="majorHAnsi" w:cstheme="majorHAnsi"/>
        </w:rPr>
      </w:pPr>
      <w:r w:rsidRPr="007F487B">
        <w:rPr>
          <w:rFonts w:asciiTheme="majorHAnsi" w:hAnsiTheme="majorHAnsi" w:cstheme="majorHAnsi"/>
        </w:rPr>
        <w:t>*per route worden hier verschillen in gemaakt. De student levert de formulier</w:t>
      </w:r>
      <w:r w:rsidRPr="007F487B" w:rsidR="00F9796A">
        <w:rPr>
          <w:rFonts w:asciiTheme="majorHAnsi" w:hAnsiTheme="majorHAnsi" w:cstheme="majorHAnsi"/>
        </w:rPr>
        <w:t>en aan.</w:t>
      </w:r>
    </w:p>
    <w:p w:rsidR="00241ECC" w:rsidP="2A091812" w:rsidRDefault="00241ECC" w14:paraId="64A3153C" w14:textId="205F2A2C">
      <w:pPr>
        <w:rPr>
          <w:rFonts w:ascii="Calibri Light" w:hAnsi="Calibri Light" w:cs="Calibri Light" w:asciiTheme="majorAscii" w:hAnsiTheme="majorAscii" w:cstheme="majorAscii"/>
        </w:rPr>
      </w:pPr>
      <w:r>
        <w:br/>
      </w:r>
      <w:r w:rsidRPr="2A091812" w:rsidR="005D1C6B">
        <w:rPr>
          <w:rFonts w:ascii="Calibri Light" w:hAnsi="Calibri Light" w:cs="Calibri Light" w:asciiTheme="majorAscii" w:hAnsiTheme="majorAscii" w:cstheme="majorAscii"/>
        </w:rPr>
        <w:t xml:space="preserve">De student levert 4 keer per jaar </w:t>
      </w:r>
      <w:r w:rsidRPr="2A091812" w:rsidR="00835AE3">
        <w:rPr>
          <w:rFonts w:ascii="Calibri Light" w:hAnsi="Calibri Light" w:cs="Calibri Light" w:asciiTheme="majorAscii" w:hAnsiTheme="majorAscii" w:cstheme="majorAscii"/>
        </w:rPr>
        <w:t>via Teams een reflectie in</w:t>
      </w:r>
      <w:r w:rsidRPr="2A091812" w:rsidR="005D1C6B">
        <w:rPr>
          <w:rFonts w:ascii="Calibri Light" w:hAnsi="Calibri Light" w:cs="Calibri Light" w:asciiTheme="majorAscii" w:hAnsiTheme="majorAscii" w:cstheme="majorAscii"/>
        </w:rPr>
        <w:t>.</w:t>
      </w:r>
      <w:r w:rsidRPr="2A091812" w:rsidR="00F0571C">
        <w:rPr>
          <w:rFonts w:ascii="Calibri Light" w:hAnsi="Calibri Light" w:cs="Calibri Light" w:asciiTheme="majorAscii" w:hAnsiTheme="majorAscii" w:cstheme="majorAscii"/>
        </w:rPr>
        <w:t xml:space="preserve"> In de jaarlijn kunt u zien </w:t>
      </w:r>
      <w:r w:rsidRPr="2A091812" w:rsidR="00EE4310">
        <w:rPr>
          <w:rFonts w:ascii="Calibri Light" w:hAnsi="Calibri Light" w:cs="Calibri Light" w:asciiTheme="majorAscii" w:hAnsiTheme="majorAscii" w:cstheme="majorAscii"/>
        </w:rPr>
        <w:t xml:space="preserve">in welke weken dit moet gebeuren. Het tijdig </w:t>
      </w:r>
      <w:r w:rsidRPr="2A091812" w:rsidR="006442F5">
        <w:rPr>
          <w:rFonts w:ascii="Calibri Light" w:hAnsi="Calibri Light" w:cs="Calibri Light" w:asciiTheme="majorAscii" w:hAnsiTheme="majorAscii" w:cstheme="majorAscii"/>
        </w:rPr>
        <w:t>aanleveren bij de praktijkopleider en het</w:t>
      </w:r>
      <w:r w:rsidRPr="2A091812" w:rsidR="003D6E92">
        <w:rPr>
          <w:rFonts w:ascii="Calibri Light" w:hAnsi="Calibri Light" w:cs="Calibri Light" w:asciiTheme="majorAscii" w:hAnsiTheme="majorAscii" w:cstheme="majorAscii"/>
        </w:rPr>
        <w:t xml:space="preserve"> uiteindelijke</w:t>
      </w:r>
      <w:r w:rsidRPr="2A091812" w:rsidR="006442F5">
        <w:rPr>
          <w:rFonts w:ascii="Calibri Light" w:hAnsi="Calibri Light" w:cs="Calibri Light" w:asciiTheme="majorAscii" w:hAnsiTheme="majorAscii" w:cstheme="majorAscii"/>
        </w:rPr>
        <w:t xml:space="preserve"> inleveren</w:t>
      </w:r>
      <w:r w:rsidRPr="2A091812" w:rsidR="003D6E92">
        <w:rPr>
          <w:rFonts w:ascii="Calibri Light" w:hAnsi="Calibri Light" w:cs="Calibri Light" w:asciiTheme="majorAscii" w:hAnsiTheme="majorAscii" w:cstheme="majorAscii"/>
        </w:rPr>
        <w:t xml:space="preserve"> via Teams</w:t>
      </w:r>
      <w:r w:rsidRPr="2A091812" w:rsidR="006442F5">
        <w:rPr>
          <w:rFonts w:ascii="Calibri Light" w:hAnsi="Calibri Light" w:cs="Calibri Light" w:asciiTheme="majorAscii" w:hAnsiTheme="majorAscii" w:cstheme="majorAscii"/>
        </w:rPr>
        <w:t xml:space="preserve"> is de verantwoordelijkheid van de stud</w:t>
      </w:r>
      <w:r w:rsidRPr="2A091812" w:rsidR="003D6E92">
        <w:rPr>
          <w:rFonts w:ascii="Calibri Light" w:hAnsi="Calibri Light" w:cs="Calibri Light" w:asciiTheme="majorAscii" w:hAnsiTheme="majorAscii" w:cstheme="majorAscii"/>
        </w:rPr>
        <w:t xml:space="preserve">ent. </w:t>
      </w:r>
      <w:r w:rsidRPr="2A091812" w:rsidR="00A81650">
        <w:rPr>
          <w:rFonts w:ascii="Calibri Light" w:hAnsi="Calibri Light" w:cs="Calibri Light" w:asciiTheme="majorAscii" w:hAnsiTheme="majorAscii" w:cstheme="majorAscii"/>
        </w:rPr>
        <w:t>Op school wordt dit tijdig opgestart.</w:t>
      </w:r>
      <w:r w:rsidRPr="2A091812" w:rsidR="005D1C6B">
        <w:rPr>
          <w:rFonts w:ascii="Calibri Light" w:hAnsi="Calibri Light" w:cs="Calibri Light" w:asciiTheme="majorAscii" w:hAnsiTheme="majorAscii" w:cstheme="majorAscii"/>
        </w:rPr>
        <w:t xml:space="preserve"> De BPV-begeleider</w:t>
      </w:r>
      <w:r w:rsidRPr="2A091812" w:rsidR="00A81650">
        <w:rPr>
          <w:rFonts w:ascii="Calibri Light" w:hAnsi="Calibri Light" w:cs="Calibri Light" w:asciiTheme="majorAscii" w:hAnsiTheme="majorAscii" w:cstheme="majorAscii"/>
        </w:rPr>
        <w:t xml:space="preserve"> (op school)</w:t>
      </w:r>
      <w:r w:rsidRPr="2A091812" w:rsidR="005D1C6B">
        <w:rPr>
          <w:rFonts w:ascii="Calibri Light" w:hAnsi="Calibri Light" w:cs="Calibri Light" w:asciiTheme="majorAscii" w:hAnsiTheme="majorAscii" w:cstheme="majorAscii"/>
        </w:rPr>
        <w:t xml:space="preserve"> </w:t>
      </w:r>
      <w:r w:rsidRPr="2A091812" w:rsidR="00835AE3">
        <w:rPr>
          <w:rFonts w:ascii="Calibri Light" w:hAnsi="Calibri Light" w:cs="Calibri Light" w:asciiTheme="majorAscii" w:hAnsiTheme="majorAscii" w:cstheme="majorAscii"/>
        </w:rPr>
        <w:t xml:space="preserve">controleert </w:t>
      </w:r>
      <w:r w:rsidRPr="2A091812" w:rsidR="00C17071">
        <w:rPr>
          <w:rFonts w:ascii="Calibri Light" w:hAnsi="Calibri Light" w:cs="Calibri Light" w:asciiTheme="majorAscii" w:hAnsiTheme="majorAscii" w:cstheme="majorAscii"/>
        </w:rPr>
        <w:t xml:space="preserve">de </w:t>
      </w:r>
      <w:r w:rsidRPr="2A091812" w:rsidR="005D1C6B">
        <w:rPr>
          <w:rFonts w:ascii="Calibri Light" w:hAnsi="Calibri Light" w:cs="Calibri Light" w:asciiTheme="majorAscii" w:hAnsiTheme="majorAscii" w:cstheme="majorAscii"/>
        </w:rPr>
        <w:t xml:space="preserve">aanwezigheid </w:t>
      </w:r>
      <w:r w:rsidRPr="2A091812" w:rsidR="007F487B">
        <w:rPr>
          <w:rFonts w:ascii="Calibri Light" w:hAnsi="Calibri Light" w:cs="Calibri Light" w:asciiTheme="majorAscii" w:hAnsiTheme="majorAscii" w:cstheme="majorAscii"/>
        </w:rPr>
        <w:t>(</w:t>
      </w:r>
      <w:r w:rsidRPr="2A091812" w:rsidR="007F487B">
        <w:rPr>
          <w:rFonts w:ascii="Calibri Light" w:hAnsi="Calibri Light" w:cs="Calibri Light" w:asciiTheme="majorAscii" w:hAnsiTheme="majorAscii" w:cstheme="majorAscii"/>
        </w:rPr>
        <w:t>adhv</w:t>
      </w:r>
      <w:r w:rsidRPr="2A091812" w:rsidR="007F487B">
        <w:rPr>
          <w:rFonts w:ascii="Calibri Light" w:hAnsi="Calibri Light" w:cs="Calibri Light" w:asciiTheme="majorAscii" w:hAnsiTheme="majorAscii" w:cstheme="majorAscii"/>
        </w:rPr>
        <w:t xml:space="preserve"> geaccordeerde uren) </w:t>
      </w:r>
      <w:r w:rsidRPr="2A091812" w:rsidR="005D1C6B">
        <w:rPr>
          <w:rFonts w:ascii="Calibri Light" w:hAnsi="Calibri Light" w:cs="Calibri Light" w:asciiTheme="majorAscii" w:hAnsiTheme="majorAscii" w:cstheme="majorAscii"/>
        </w:rPr>
        <w:t xml:space="preserve">en </w:t>
      </w:r>
      <w:r w:rsidRPr="2A091812" w:rsidR="00C17071">
        <w:rPr>
          <w:rFonts w:ascii="Calibri Light" w:hAnsi="Calibri Light" w:cs="Calibri Light" w:asciiTheme="majorAscii" w:hAnsiTheme="majorAscii" w:cstheme="majorAscii"/>
        </w:rPr>
        <w:t xml:space="preserve">de </w:t>
      </w:r>
      <w:r w:rsidRPr="2A091812" w:rsidR="00835AE3">
        <w:rPr>
          <w:rFonts w:ascii="Calibri Light" w:hAnsi="Calibri Light" w:cs="Calibri Light" w:asciiTheme="majorAscii" w:hAnsiTheme="majorAscii" w:cstheme="majorAscii"/>
        </w:rPr>
        <w:t xml:space="preserve">reflectie. Hierover </w:t>
      </w:r>
      <w:r w:rsidRPr="2A091812" w:rsidR="00C17071">
        <w:rPr>
          <w:rFonts w:ascii="Calibri Light" w:hAnsi="Calibri Light" w:cs="Calibri Light" w:asciiTheme="majorAscii" w:hAnsiTheme="majorAscii" w:cstheme="majorAscii"/>
        </w:rPr>
        <w:t>zal er dan vaak ook nog contact met de praktijkopleider plaatsvinden</w:t>
      </w:r>
      <w:r w:rsidRPr="2A091812" w:rsidR="00835AE3">
        <w:rPr>
          <w:rFonts w:ascii="Calibri Light" w:hAnsi="Calibri Light" w:cs="Calibri Light" w:asciiTheme="majorAscii" w:hAnsiTheme="majorAscii" w:cstheme="majorAscii"/>
        </w:rPr>
        <w:t>. I</w:t>
      </w:r>
      <w:r w:rsidRPr="2A091812" w:rsidR="005D1C6B">
        <w:rPr>
          <w:rFonts w:ascii="Calibri Light" w:hAnsi="Calibri Light" w:cs="Calibri Light" w:asciiTheme="majorAscii" w:hAnsiTheme="majorAscii" w:cstheme="majorAscii"/>
        </w:rPr>
        <w:t xml:space="preserve">ndien mogelijk </w:t>
      </w:r>
      <w:r w:rsidRPr="2A091812" w:rsidR="00835AE3">
        <w:rPr>
          <w:rFonts w:ascii="Calibri Light" w:hAnsi="Calibri Light" w:cs="Calibri Light" w:asciiTheme="majorAscii" w:hAnsiTheme="majorAscii" w:cstheme="majorAscii"/>
        </w:rPr>
        <w:t xml:space="preserve">wordt er dan geschoven </w:t>
      </w:r>
      <w:r w:rsidRPr="2A091812" w:rsidR="005D1C6B">
        <w:rPr>
          <w:rFonts w:ascii="Calibri Light" w:hAnsi="Calibri Light" w:cs="Calibri Light" w:asciiTheme="majorAscii" w:hAnsiTheme="majorAscii" w:cstheme="majorAscii"/>
        </w:rPr>
        <w:t>op de trajectlijnen</w:t>
      </w:r>
      <w:r w:rsidRPr="2A091812" w:rsidR="00835AE3">
        <w:rPr>
          <w:rFonts w:ascii="Calibri Light" w:hAnsi="Calibri Light" w:cs="Calibri Light" w:asciiTheme="majorAscii" w:hAnsiTheme="majorAscii" w:cstheme="majorAscii"/>
        </w:rPr>
        <w:t>. Hierin worden dan ook de BPV-opdrachten meegenomen.</w:t>
      </w:r>
      <w:r w:rsidRPr="2A091812" w:rsidR="00241ECC">
        <w:rPr>
          <w:rFonts w:ascii="Calibri Light" w:hAnsi="Calibri Light" w:cs="Calibri Light" w:asciiTheme="majorAscii" w:hAnsiTheme="majorAscii" w:cstheme="majorAscii"/>
        </w:rPr>
        <w:t xml:space="preserve"> </w:t>
      </w:r>
    </w:p>
    <w:p w:rsidRPr="00EE69B7" w:rsidR="00EE69B7" w:rsidP="2A091812" w:rsidRDefault="00EE69B7" w14:paraId="28B32AB5" w14:textId="7693ACCB">
      <w:pPr>
        <w:pStyle w:val="Standaard"/>
        <w:spacing w:after="160" w:line="259" w:lineRule="auto"/>
        <w:rPr>
          <w:rFonts w:ascii="Calibri Light" w:hAnsi="Calibri Light" w:cs="Calibri Light" w:asciiTheme="majorAscii" w:hAnsiTheme="majorAscii" w:cstheme="majorAscii"/>
          <w:b w:val="1"/>
          <w:bCs w:val="1"/>
          <w:sz w:val="24"/>
          <w:szCs w:val="24"/>
        </w:rPr>
      </w:pPr>
      <w:r w:rsidRPr="2A091812" w:rsidR="00EE69B7">
        <w:rPr>
          <w:rFonts w:ascii="Calibri Light" w:hAnsi="Calibri Light" w:cs="Calibri Light" w:asciiTheme="majorAscii" w:hAnsiTheme="majorAscii" w:cstheme="majorAscii"/>
          <w:b w:val="1"/>
          <w:bCs w:val="1"/>
          <w:sz w:val="24"/>
          <w:szCs w:val="24"/>
        </w:rPr>
        <w:t>Voortijdig beëindigen stage</w:t>
      </w:r>
    </w:p>
    <w:p w:rsidRPr="00874A84" w:rsidR="00231F9B" w:rsidP="00D40F7D" w:rsidRDefault="00F52A47" w14:paraId="248CC370" w14:textId="0B6E0286">
      <w:pPr>
        <w:pStyle w:val="Lijstalinea"/>
        <w:numPr>
          <w:ilvl w:val="0"/>
          <w:numId w:val="5"/>
        </w:numPr>
        <w:rPr>
          <w:rFonts w:asciiTheme="majorHAnsi" w:hAnsiTheme="majorHAnsi" w:cstheme="majorHAnsi"/>
        </w:rPr>
      </w:pPr>
      <w:r w:rsidRPr="00874A84">
        <w:rPr>
          <w:rFonts w:asciiTheme="majorHAnsi" w:hAnsiTheme="majorHAnsi" w:cstheme="majorHAnsi"/>
        </w:rPr>
        <w:t xml:space="preserve">Voortijdig stoppen op de stage </w:t>
      </w:r>
      <w:r w:rsidR="0027619B">
        <w:rPr>
          <w:rFonts w:asciiTheme="majorHAnsi" w:hAnsiTheme="majorHAnsi" w:cstheme="majorHAnsi"/>
        </w:rPr>
        <w:t>kan niet zo</w:t>
      </w:r>
      <w:r w:rsidR="00AD12BA">
        <w:rPr>
          <w:rFonts w:asciiTheme="majorHAnsi" w:hAnsiTheme="majorHAnsi" w:cstheme="majorHAnsi"/>
        </w:rPr>
        <w:t xml:space="preserve">nder overleg tussen de betrokken partijen (student, praktijkopleider en </w:t>
      </w:r>
      <w:r w:rsidR="007136FF">
        <w:rPr>
          <w:rFonts w:asciiTheme="majorHAnsi" w:hAnsiTheme="majorHAnsi" w:cstheme="majorHAnsi"/>
        </w:rPr>
        <w:t>BPV</w:t>
      </w:r>
      <w:r w:rsidR="00AD12BA">
        <w:rPr>
          <w:rFonts w:asciiTheme="majorHAnsi" w:hAnsiTheme="majorHAnsi" w:cstheme="majorHAnsi"/>
        </w:rPr>
        <w:t>-begeleider</w:t>
      </w:r>
      <w:r w:rsidR="00FD6AE3">
        <w:rPr>
          <w:rFonts w:asciiTheme="majorHAnsi" w:hAnsiTheme="majorHAnsi" w:cstheme="majorHAnsi"/>
        </w:rPr>
        <w:t>)</w:t>
      </w:r>
      <w:r w:rsidR="0027619B">
        <w:rPr>
          <w:rFonts w:asciiTheme="majorHAnsi" w:hAnsiTheme="majorHAnsi" w:cstheme="majorHAnsi"/>
        </w:rPr>
        <w:t>.</w:t>
      </w:r>
      <w:r w:rsidR="007136FF">
        <w:rPr>
          <w:rFonts w:asciiTheme="majorHAnsi" w:hAnsiTheme="majorHAnsi" w:cstheme="majorHAnsi"/>
        </w:rPr>
        <w:t xml:space="preserve"> Dit geldt ook voor het</w:t>
      </w:r>
      <w:r w:rsidR="00BC5172">
        <w:rPr>
          <w:rFonts w:asciiTheme="majorHAnsi" w:hAnsiTheme="majorHAnsi" w:cstheme="majorHAnsi"/>
        </w:rPr>
        <w:t xml:space="preserve"> leerbedrijf</w:t>
      </w:r>
      <w:r w:rsidR="007136FF">
        <w:rPr>
          <w:rFonts w:asciiTheme="majorHAnsi" w:hAnsiTheme="majorHAnsi" w:cstheme="majorHAnsi"/>
        </w:rPr>
        <w:t>.</w:t>
      </w:r>
      <w:r w:rsidR="00BC5172">
        <w:rPr>
          <w:rFonts w:asciiTheme="majorHAnsi" w:hAnsiTheme="majorHAnsi" w:cstheme="majorHAnsi"/>
        </w:rPr>
        <w:t xml:space="preserve"> </w:t>
      </w:r>
      <w:r w:rsidRPr="00874A84" w:rsidR="00284395">
        <w:rPr>
          <w:rFonts w:asciiTheme="majorHAnsi" w:hAnsiTheme="majorHAnsi" w:cstheme="majorHAnsi"/>
        </w:rPr>
        <w:t xml:space="preserve">Ook de BPV-commissie wordt </w:t>
      </w:r>
      <w:r w:rsidR="007136FF">
        <w:rPr>
          <w:rFonts w:asciiTheme="majorHAnsi" w:hAnsiTheme="majorHAnsi" w:cstheme="majorHAnsi"/>
        </w:rPr>
        <w:t>in dit soort situaties</w:t>
      </w:r>
      <w:r w:rsidR="0013197A">
        <w:rPr>
          <w:rFonts w:asciiTheme="majorHAnsi" w:hAnsiTheme="majorHAnsi" w:cstheme="majorHAnsi"/>
        </w:rPr>
        <w:t xml:space="preserve"> </w:t>
      </w:r>
      <w:r w:rsidRPr="00874A84" w:rsidR="00284395">
        <w:rPr>
          <w:rFonts w:asciiTheme="majorHAnsi" w:hAnsiTheme="majorHAnsi" w:cstheme="majorHAnsi"/>
        </w:rPr>
        <w:t>op de hoogte gesteld.</w:t>
      </w:r>
    </w:p>
    <w:p w:rsidRPr="00874A84" w:rsidR="00B67A78" w:rsidP="11D55E66" w:rsidRDefault="0055032B" w14:paraId="5D082D28" w14:textId="1C495100">
      <w:pPr>
        <w:pStyle w:val="Lijstalinea"/>
        <w:numPr>
          <w:ilvl w:val="0"/>
          <w:numId w:val="5"/>
        </w:numPr>
        <w:rPr>
          <w:rFonts w:ascii="Calibri Light" w:hAnsi="Calibri Light" w:cs="Calibri Light" w:asciiTheme="majorAscii" w:hAnsiTheme="majorAscii" w:cstheme="majorAscii"/>
        </w:rPr>
      </w:pPr>
      <w:r w:rsidRPr="11D55E66" w:rsidR="0055032B">
        <w:rPr>
          <w:rFonts w:ascii="Calibri Light" w:hAnsi="Calibri Light" w:cs="Calibri Light" w:asciiTheme="majorAscii" w:hAnsiTheme="majorAscii" w:cstheme="majorAscii"/>
        </w:rPr>
        <w:t>In het laatste jaar</w:t>
      </w:r>
      <w:r w:rsidRPr="11D55E66" w:rsidR="001A4FA7">
        <w:rPr>
          <w:rFonts w:ascii="Calibri Light" w:hAnsi="Calibri Light" w:cs="Calibri Light" w:asciiTheme="majorAscii" w:hAnsiTheme="majorAscii" w:cstheme="majorAscii"/>
        </w:rPr>
        <w:t xml:space="preserve"> van de opleiding: </w:t>
      </w:r>
      <w:r w:rsidRPr="11D55E66" w:rsidR="00B67A78">
        <w:rPr>
          <w:rFonts w:ascii="Calibri Light" w:hAnsi="Calibri Light" w:cs="Calibri Light" w:asciiTheme="majorAscii" w:hAnsiTheme="majorAscii" w:cstheme="majorAscii"/>
        </w:rPr>
        <w:t>Als de student eerder kan diplomeren</w:t>
      </w:r>
      <w:r w:rsidRPr="11D55E66" w:rsidR="002B38B0">
        <w:rPr>
          <w:rFonts w:ascii="Calibri Light" w:hAnsi="Calibri Light" w:cs="Calibri Light" w:asciiTheme="majorAscii" w:hAnsiTheme="majorAscii" w:cstheme="majorAscii"/>
        </w:rPr>
        <w:t xml:space="preserve"> zullen de stage-uren naar rato meetellen.</w:t>
      </w:r>
      <w:r w:rsidRPr="11D55E66" w:rsidR="0084569E">
        <w:rPr>
          <w:rFonts w:ascii="Calibri Light" w:hAnsi="Calibri Light" w:cs="Calibri Light" w:asciiTheme="majorAscii" w:hAnsiTheme="majorAscii" w:cstheme="majorAscii"/>
        </w:rPr>
        <w:t xml:space="preserve"> </w:t>
      </w:r>
      <w:r w:rsidRPr="11D55E66" w:rsidR="00164F69">
        <w:rPr>
          <w:rFonts w:ascii="Calibri Light" w:hAnsi="Calibri Light" w:cs="Calibri Light" w:asciiTheme="majorAscii" w:hAnsiTheme="majorAscii" w:cstheme="majorAscii"/>
        </w:rPr>
        <w:t xml:space="preserve">Als dit leidt </w:t>
      </w:r>
      <w:r w:rsidRPr="11D55E66" w:rsidR="00E3728E">
        <w:rPr>
          <w:rFonts w:ascii="Calibri Light" w:hAnsi="Calibri Light" w:cs="Calibri Light" w:asciiTheme="majorAscii" w:hAnsiTheme="majorAscii" w:cstheme="majorAscii"/>
        </w:rPr>
        <w:t xml:space="preserve">tot het </w:t>
      </w:r>
      <w:r w:rsidRPr="11D55E66" w:rsidR="001A4FA7">
        <w:rPr>
          <w:rFonts w:ascii="Calibri Light" w:hAnsi="Calibri Light" w:cs="Calibri Light" w:asciiTheme="majorAscii" w:hAnsiTheme="majorAscii" w:cstheme="majorAscii"/>
        </w:rPr>
        <w:t>vereiste</w:t>
      </w:r>
      <w:r w:rsidRPr="11D55E66" w:rsidR="00E3728E">
        <w:rPr>
          <w:rFonts w:ascii="Calibri Light" w:hAnsi="Calibri Light" w:cs="Calibri Light" w:asciiTheme="majorAscii" w:hAnsiTheme="majorAscii" w:cstheme="majorAscii"/>
        </w:rPr>
        <w:t xml:space="preserve"> aantal </w:t>
      </w:r>
      <w:r w:rsidRPr="11D55E66" w:rsidR="00E3728E">
        <w:rPr>
          <w:rFonts w:ascii="Calibri Light" w:hAnsi="Calibri Light" w:cs="Calibri Light" w:asciiTheme="majorAscii" w:hAnsiTheme="majorAscii" w:cstheme="majorAscii"/>
        </w:rPr>
        <w:t>stage</w:t>
      </w:r>
      <w:r w:rsidRPr="11D55E66" w:rsidR="1B40D54B">
        <w:rPr>
          <w:rFonts w:ascii="Calibri Light" w:hAnsi="Calibri Light" w:cs="Calibri Light" w:asciiTheme="majorAscii" w:hAnsiTheme="majorAscii" w:cstheme="majorAscii"/>
        </w:rPr>
        <w:t>-</w:t>
      </w:r>
      <w:r w:rsidRPr="11D55E66" w:rsidR="00E3728E">
        <w:rPr>
          <w:rFonts w:ascii="Calibri Light" w:hAnsi="Calibri Light" w:cs="Calibri Light" w:asciiTheme="majorAscii" w:hAnsiTheme="majorAscii" w:cstheme="majorAscii"/>
        </w:rPr>
        <w:t>uren</w:t>
      </w:r>
      <w:r w:rsidRPr="11D55E66" w:rsidR="00E3728E">
        <w:rPr>
          <w:rFonts w:ascii="Calibri Light" w:hAnsi="Calibri Light" w:cs="Calibri Light" w:asciiTheme="majorAscii" w:hAnsiTheme="majorAscii" w:cstheme="majorAscii"/>
        </w:rPr>
        <w:t xml:space="preserve"> over de </w:t>
      </w:r>
      <w:r w:rsidRPr="11D55E66" w:rsidR="0055032B">
        <w:rPr>
          <w:rFonts w:ascii="Calibri Light" w:hAnsi="Calibri Light" w:cs="Calibri Light" w:asciiTheme="majorAscii" w:hAnsiTheme="majorAscii" w:cstheme="majorAscii"/>
        </w:rPr>
        <w:t xml:space="preserve">totale opleiding, dan zal de student </w:t>
      </w:r>
      <w:r w:rsidRPr="11D55E66" w:rsidR="001A4FA7">
        <w:rPr>
          <w:rFonts w:ascii="Calibri Light" w:hAnsi="Calibri Light" w:cs="Calibri Light" w:asciiTheme="majorAscii" w:hAnsiTheme="majorAscii" w:cstheme="majorAscii"/>
        </w:rPr>
        <w:t xml:space="preserve">voortijdig </w:t>
      </w:r>
      <w:r w:rsidRPr="11D55E66" w:rsidR="00571CB5">
        <w:rPr>
          <w:rFonts w:ascii="Calibri Light" w:hAnsi="Calibri Light" w:cs="Calibri Light" w:asciiTheme="majorAscii" w:hAnsiTheme="majorAscii" w:cstheme="majorAscii"/>
        </w:rPr>
        <w:t xml:space="preserve">de stage kunnen afsluiten. </w:t>
      </w:r>
      <w:r w:rsidRPr="11D55E66" w:rsidR="0084569E">
        <w:rPr>
          <w:rFonts w:ascii="Calibri Light" w:hAnsi="Calibri Light" w:cs="Calibri Light" w:asciiTheme="majorAscii" w:hAnsiTheme="majorAscii" w:cstheme="majorAscii"/>
        </w:rPr>
        <w:t xml:space="preserve">Dit zal </w:t>
      </w:r>
      <w:r w:rsidRPr="11D55E66" w:rsidR="00E93D1A">
        <w:rPr>
          <w:rFonts w:ascii="Calibri Light" w:hAnsi="Calibri Light" w:cs="Calibri Light" w:asciiTheme="majorAscii" w:hAnsiTheme="majorAscii" w:cstheme="majorAscii"/>
        </w:rPr>
        <w:t>altijd</w:t>
      </w:r>
      <w:r w:rsidRPr="11D55E66" w:rsidR="0084569E">
        <w:rPr>
          <w:rFonts w:ascii="Calibri Light" w:hAnsi="Calibri Light" w:cs="Calibri Light" w:asciiTheme="majorAscii" w:hAnsiTheme="majorAscii" w:cstheme="majorAscii"/>
        </w:rPr>
        <w:t xml:space="preserve"> in overleg gaan met student, praktijkopleider en coach.</w:t>
      </w:r>
    </w:p>
    <w:p w:rsidR="00E618FB" w:rsidP="00E618FB" w:rsidRDefault="00E618FB" w14:paraId="0D84AE50" w14:textId="2BFD3EB5">
      <w:pPr>
        <w:ind w:left="360"/>
        <w:rPr>
          <w:rFonts w:asciiTheme="majorHAnsi" w:hAnsiTheme="majorHAnsi" w:cstheme="majorHAnsi"/>
          <w:b/>
          <w:bCs/>
          <w:color w:val="FF0000"/>
        </w:rPr>
      </w:pPr>
    </w:p>
    <w:p w:rsidRPr="00E618FB" w:rsidR="00E618FB" w:rsidP="2A091812" w:rsidRDefault="00E618FB" w14:paraId="2D5B806B" w14:textId="0C4C1AEE">
      <w:pPr>
        <w:ind w:left="360"/>
        <w:rPr>
          <w:rFonts w:ascii="Calibri Light" w:hAnsi="Calibri Light" w:cs="Calibri Light" w:asciiTheme="majorAscii" w:hAnsiTheme="majorAscii" w:cstheme="majorAscii"/>
          <w:b w:val="1"/>
          <w:bCs w:val="1"/>
        </w:rPr>
      </w:pPr>
      <w:r w:rsidRPr="2A091812" w:rsidR="00E618FB">
        <w:rPr>
          <w:rFonts w:ascii="Calibri Light" w:hAnsi="Calibri Light" w:cs="Calibri Light" w:asciiTheme="majorAscii" w:hAnsiTheme="majorAscii" w:cstheme="majorAscii"/>
          <w:b w:val="1"/>
          <w:bCs w:val="1"/>
        </w:rPr>
        <w:t>Voor aanvullende of overige rechten en plichten, zie de BPVO (het stagecontract)</w:t>
      </w:r>
      <w:r w:rsidRPr="2A091812" w:rsidR="55ACBC5E">
        <w:rPr>
          <w:rFonts w:ascii="Calibri Light" w:hAnsi="Calibri Light" w:cs="Calibri Light" w:asciiTheme="majorAscii" w:hAnsiTheme="majorAscii" w:cstheme="majorAscii"/>
          <w:b w:val="1"/>
          <w:bCs w:val="1"/>
        </w:rPr>
        <w:t xml:space="preserve"> of neem contact op met ons BPV-bureau </w:t>
      </w:r>
      <w:hyperlink r:id="Rfb9c906ee67940fb">
        <w:r w:rsidRPr="2A091812" w:rsidR="55ACBC5E">
          <w:rPr>
            <w:rStyle w:val="Hyperlink"/>
            <w:rFonts w:ascii="Calibri Light" w:hAnsi="Calibri Light" w:cs="Calibri Light" w:asciiTheme="majorAscii" w:hAnsiTheme="majorAscii" w:cstheme="majorAscii"/>
            <w:b w:val="1"/>
            <w:bCs w:val="1"/>
          </w:rPr>
          <w:t>bpvbureausb@landstede.nl</w:t>
        </w:r>
      </w:hyperlink>
    </w:p>
    <w:p w:rsidR="2A091812" w:rsidP="2A091812" w:rsidRDefault="2A091812" w14:paraId="036EB937" w14:textId="055EFFB3">
      <w:pPr>
        <w:ind w:left="360"/>
        <w:rPr>
          <w:rFonts w:ascii="Calibri Light" w:hAnsi="Calibri Light" w:cs="Calibri Light" w:asciiTheme="majorAscii" w:hAnsiTheme="majorAscii" w:cstheme="majorAscii"/>
          <w:b w:val="1"/>
          <w:bCs w:val="1"/>
        </w:rPr>
      </w:pPr>
    </w:p>
    <w:sectPr w:rsidRPr="00E618FB" w:rsidR="00E618FB">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
    <w:nsid w:val="64cce1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C9953B6"/>
    <w:multiLevelType w:val="hybridMultilevel"/>
    <w:tmpl w:val="AB42A7C8"/>
    <w:lvl w:ilvl="0" w:tplc="3E2A233A">
      <w:start w:val="1"/>
      <w:numFmt w:val="decimal"/>
      <w:lvlText w:val="%1."/>
      <w:lvlJc w:val="left"/>
      <w:pPr>
        <w:ind w:left="720" w:hanging="360"/>
      </w:pPr>
      <w:rPr>
        <w:rFonts w:hint="default" w:cstheme="minorHAns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43F316C"/>
    <w:multiLevelType w:val="hybridMultilevel"/>
    <w:tmpl w:val="21AC3A0A"/>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43165E33"/>
    <w:multiLevelType w:val="hybridMultilevel"/>
    <w:tmpl w:val="2EA027F4"/>
    <w:lvl w:ilvl="0" w:tplc="04130005">
      <w:start w:val="1"/>
      <w:numFmt w:val="bullet"/>
      <w:lvlText w:val=""/>
      <w:lvlJc w:val="left"/>
      <w:pPr>
        <w:ind w:left="1033" w:hanging="360"/>
      </w:pPr>
      <w:rPr>
        <w:rFonts w:hint="default" w:ascii="Wingdings" w:hAnsi="Wingdings"/>
      </w:rPr>
    </w:lvl>
    <w:lvl w:ilvl="1" w:tplc="04130003" w:tentative="1">
      <w:start w:val="1"/>
      <w:numFmt w:val="bullet"/>
      <w:lvlText w:val="o"/>
      <w:lvlJc w:val="left"/>
      <w:pPr>
        <w:ind w:left="1753" w:hanging="360"/>
      </w:pPr>
      <w:rPr>
        <w:rFonts w:hint="default" w:ascii="Courier New" w:hAnsi="Courier New" w:cs="Courier New"/>
      </w:rPr>
    </w:lvl>
    <w:lvl w:ilvl="2" w:tplc="04130005" w:tentative="1">
      <w:start w:val="1"/>
      <w:numFmt w:val="bullet"/>
      <w:lvlText w:val=""/>
      <w:lvlJc w:val="left"/>
      <w:pPr>
        <w:ind w:left="2473" w:hanging="360"/>
      </w:pPr>
      <w:rPr>
        <w:rFonts w:hint="default" w:ascii="Wingdings" w:hAnsi="Wingdings"/>
      </w:rPr>
    </w:lvl>
    <w:lvl w:ilvl="3" w:tplc="04130001" w:tentative="1">
      <w:start w:val="1"/>
      <w:numFmt w:val="bullet"/>
      <w:lvlText w:val=""/>
      <w:lvlJc w:val="left"/>
      <w:pPr>
        <w:ind w:left="3193" w:hanging="360"/>
      </w:pPr>
      <w:rPr>
        <w:rFonts w:hint="default" w:ascii="Symbol" w:hAnsi="Symbol"/>
      </w:rPr>
    </w:lvl>
    <w:lvl w:ilvl="4" w:tplc="04130003" w:tentative="1">
      <w:start w:val="1"/>
      <w:numFmt w:val="bullet"/>
      <w:lvlText w:val="o"/>
      <w:lvlJc w:val="left"/>
      <w:pPr>
        <w:ind w:left="3913" w:hanging="360"/>
      </w:pPr>
      <w:rPr>
        <w:rFonts w:hint="default" w:ascii="Courier New" w:hAnsi="Courier New" w:cs="Courier New"/>
      </w:rPr>
    </w:lvl>
    <w:lvl w:ilvl="5" w:tplc="04130005" w:tentative="1">
      <w:start w:val="1"/>
      <w:numFmt w:val="bullet"/>
      <w:lvlText w:val=""/>
      <w:lvlJc w:val="left"/>
      <w:pPr>
        <w:ind w:left="4633" w:hanging="360"/>
      </w:pPr>
      <w:rPr>
        <w:rFonts w:hint="default" w:ascii="Wingdings" w:hAnsi="Wingdings"/>
      </w:rPr>
    </w:lvl>
    <w:lvl w:ilvl="6" w:tplc="04130001" w:tentative="1">
      <w:start w:val="1"/>
      <w:numFmt w:val="bullet"/>
      <w:lvlText w:val=""/>
      <w:lvlJc w:val="left"/>
      <w:pPr>
        <w:ind w:left="5353" w:hanging="360"/>
      </w:pPr>
      <w:rPr>
        <w:rFonts w:hint="default" w:ascii="Symbol" w:hAnsi="Symbol"/>
      </w:rPr>
    </w:lvl>
    <w:lvl w:ilvl="7" w:tplc="04130003" w:tentative="1">
      <w:start w:val="1"/>
      <w:numFmt w:val="bullet"/>
      <w:lvlText w:val="o"/>
      <w:lvlJc w:val="left"/>
      <w:pPr>
        <w:ind w:left="6073" w:hanging="360"/>
      </w:pPr>
      <w:rPr>
        <w:rFonts w:hint="default" w:ascii="Courier New" w:hAnsi="Courier New" w:cs="Courier New"/>
      </w:rPr>
    </w:lvl>
    <w:lvl w:ilvl="8" w:tplc="04130005" w:tentative="1">
      <w:start w:val="1"/>
      <w:numFmt w:val="bullet"/>
      <w:lvlText w:val=""/>
      <w:lvlJc w:val="left"/>
      <w:pPr>
        <w:ind w:left="6793" w:hanging="360"/>
      </w:pPr>
      <w:rPr>
        <w:rFonts w:hint="default" w:ascii="Wingdings" w:hAnsi="Wingdings"/>
      </w:rPr>
    </w:lvl>
  </w:abstractNum>
  <w:abstractNum w:abstractNumId="3" w15:restartNumberingAfterBreak="0">
    <w:nsid w:val="461011B5"/>
    <w:multiLevelType w:val="hybridMultilevel"/>
    <w:tmpl w:val="0C34A97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615F321F"/>
    <w:multiLevelType w:val="hybridMultilevel"/>
    <w:tmpl w:val="36827044"/>
    <w:lvl w:ilvl="0" w:tplc="04130001">
      <w:start w:val="1"/>
      <w:numFmt w:val="bullet"/>
      <w:lvlText w:val=""/>
      <w:lvlJc w:val="left"/>
      <w:pPr>
        <w:ind w:left="1033" w:hanging="360"/>
      </w:pPr>
      <w:rPr>
        <w:rFonts w:hint="default" w:ascii="Symbol" w:hAnsi="Symbol"/>
      </w:rPr>
    </w:lvl>
    <w:lvl w:ilvl="1" w:tplc="04130003">
      <w:start w:val="1"/>
      <w:numFmt w:val="bullet"/>
      <w:lvlText w:val="o"/>
      <w:lvlJc w:val="left"/>
      <w:pPr>
        <w:ind w:left="1753" w:hanging="360"/>
      </w:pPr>
      <w:rPr>
        <w:rFonts w:hint="default" w:ascii="Courier New" w:hAnsi="Courier New" w:cs="Courier New"/>
      </w:rPr>
    </w:lvl>
    <w:lvl w:ilvl="2" w:tplc="04130005" w:tentative="1">
      <w:start w:val="1"/>
      <w:numFmt w:val="bullet"/>
      <w:lvlText w:val=""/>
      <w:lvlJc w:val="left"/>
      <w:pPr>
        <w:ind w:left="2473" w:hanging="360"/>
      </w:pPr>
      <w:rPr>
        <w:rFonts w:hint="default" w:ascii="Wingdings" w:hAnsi="Wingdings"/>
      </w:rPr>
    </w:lvl>
    <w:lvl w:ilvl="3" w:tplc="04130001" w:tentative="1">
      <w:start w:val="1"/>
      <w:numFmt w:val="bullet"/>
      <w:lvlText w:val=""/>
      <w:lvlJc w:val="left"/>
      <w:pPr>
        <w:ind w:left="3193" w:hanging="360"/>
      </w:pPr>
      <w:rPr>
        <w:rFonts w:hint="default" w:ascii="Symbol" w:hAnsi="Symbol"/>
      </w:rPr>
    </w:lvl>
    <w:lvl w:ilvl="4" w:tplc="04130003" w:tentative="1">
      <w:start w:val="1"/>
      <w:numFmt w:val="bullet"/>
      <w:lvlText w:val="o"/>
      <w:lvlJc w:val="left"/>
      <w:pPr>
        <w:ind w:left="3913" w:hanging="360"/>
      </w:pPr>
      <w:rPr>
        <w:rFonts w:hint="default" w:ascii="Courier New" w:hAnsi="Courier New" w:cs="Courier New"/>
      </w:rPr>
    </w:lvl>
    <w:lvl w:ilvl="5" w:tplc="04130005" w:tentative="1">
      <w:start w:val="1"/>
      <w:numFmt w:val="bullet"/>
      <w:lvlText w:val=""/>
      <w:lvlJc w:val="left"/>
      <w:pPr>
        <w:ind w:left="4633" w:hanging="360"/>
      </w:pPr>
      <w:rPr>
        <w:rFonts w:hint="default" w:ascii="Wingdings" w:hAnsi="Wingdings"/>
      </w:rPr>
    </w:lvl>
    <w:lvl w:ilvl="6" w:tplc="04130001" w:tentative="1">
      <w:start w:val="1"/>
      <w:numFmt w:val="bullet"/>
      <w:lvlText w:val=""/>
      <w:lvlJc w:val="left"/>
      <w:pPr>
        <w:ind w:left="5353" w:hanging="360"/>
      </w:pPr>
      <w:rPr>
        <w:rFonts w:hint="default" w:ascii="Symbol" w:hAnsi="Symbol"/>
      </w:rPr>
    </w:lvl>
    <w:lvl w:ilvl="7" w:tplc="04130003" w:tentative="1">
      <w:start w:val="1"/>
      <w:numFmt w:val="bullet"/>
      <w:lvlText w:val="o"/>
      <w:lvlJc w:val="left"/>
      <w:pPr>
        <w:ind w:left="6073" w:hanging="360"/>
      </w:pPr>
      <w:rPr>
        <w:rFonts w:hint="default" w:ascii="Courier New" w:hAnsi="Courier New" w:cs="Courier New"/>
      </w:rPr>
    </w:lvl>
    <w:lvl w:ilvl="8" w:tplc="04130005" w:tentative="1">
      <w:start w:val="1"/>
      <w:numFmt w:val="bullet"/>
      <w:lvlText w:val=""/>
      <w:lvlJc w:val="left"/>
      <w:pPr>
        <w:ind w:left="6793" w:hanging="360"/>
      </w:pPr>
      <w:rPr>
        <w:rFonts w:hint="default" w:ascii="Wingdings" w:hAnsi="Wingdings"/>
      </w:rPr>
    </w:lvl>
  </w:abstractNum>
  <w:num w:numId="6">
    <w:abstractNumId w:val="5"/>
  </w:num>
  <w:num w:numId="1" w16cid:durableId="1506045585">
    <w:abstractNumId w:val="3"/>
  </w:num>
  <w:num w:numId="2" w16cid:durableId="157769978">
    <w:abstractNumId w:val="1"/>
  </w:num>
  <w:num w:numId="3" w16cid:durableId="1200389164">
    <w:abstractNumId w:val="2"/>
  </w:num>
  <w:num w:numId="4" w16cid:durableId="1954248356">
    <w:abstractNumId w:val="4"/>
  </w:num>
  <w:num w:numId="5" w16cid:durableId="750082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C6B"/>
    <w:rsid w:val="00002D1F"/>
    <w:rsid w:val="00070840"/>
    <w:rsid w:val="00073BD0"/>
    <w:rsid w:val="000B14B6"/>
    <w:rsid w:val="000C4ADC"/>
    <w:rsid w:val="000D5110"/>
    <w:rsid w:val="001052B6"/>
    <w:rsid w:val="0013197A"/>
    <w:rsid w:val="0015535D"/>
    <w:rsid w:val="00164F69"/>
    <w:rsid w:val="001707AE"/>
    <w:rsid w:val="0017762C"/>
    <w:rsid w:val="00196733"/>
    <w:rsid w:val="001A4FA7"/>
    <w:rsid w:val="001C0881"/>
    <w:rsid w:val="00231F9B"/>
    <w:rsid w:val="00241ECC"/>
    <w:rsid w:val="0027619B"/>
    <w:rsid w:val="00284395"/>
    <w:rsid w:val="002B38B0"/>
    <w:rsid w:val="002D0EAC"/>
    <w:rsid w:val="003C00AA"/>
    <w:rsid w:val="003D2D84"/>
    <w:rsid w:val="003D6E92"/>
    <w:rsid w:val="004350F2"/>
    <w:rsid w:val="00495F32"/>
    <w:rsid w:val="004B1856"/>
    <w:rsid w:val="0055032B"/>
    <w:rsid w:val="00571CB5"/>
    <w:rsid w:val="005D1C6B"/>
    <w:rsid w:val="005D44D3"/>
    <w:rsid w:val="005E4EF8"/>
    <w:rsid w:val="006442F5"/>
    <w:rsid w:val="00661FD4"/>
    <w:rsid w:val="00675D75"/>
    <w:rsid w:val="006F2C8E"/>
    <w:rsid w:val="007136FF"/>
    <w:rsid w:val="0074158A"/>
    <w:rsid w:val="0077633E"/>
    <w:rsid w:val="007F487B"/>
    <w:rsid w:val="00835AE3"/>
    <w:rsid w:val="0084569E"/>
    <w:rsid w:val="00874A84"/>
    <w:rsid w:val="008B09EC"/>
    <w:rsid w:val="008D7A73"/>
    <w:rsid w:val="0092766F"/>
    <w:rsid w:val="009469FC"/>
    <w:rsid w:val="00A70808"/>
    <w:rsid w:val="00A81650"/>
    <w:rsid w:val="00A84539"/>
    <w:rsid w:val="00A93770"/>
    <w:rsid w:val="00AA0CB7"/>
    <w:rsid w:val="00AD12BA"/>
    <w:rsid w:val="00B16153"/>
    <w:rsid w:val="00B41B13"/>
    <w:rsid w:val="00B623DF"/>
    <w:rsid w:val="00B67A78"/>
    <w:rsid w:val="00B81F5E"/>
    <w:rsid w:val="00BC5172"/>
    <w:rsid w:val="00BD6B1C"/>
    <w:rsid w:val="00BE7EC9"/>
    <w:rsid w:val="00C17071"/>
    <w:rsid w:val="00C24FEE"/>
    <w:rsid w:val="00C6262D"/>
    <w:rsid w:val="00C83070"/>
    <w:rsid w:val="00CD2904"/>
    <w:rsid w:val="00D12F8D"/>
    <w:rsid w:val="00D2282F"/>
    <w:rsid w:val="00D40F7D"/>
    <w:rsid w:val="00D426C0"/>
    <w:rsid w:val="00DC7344"/>
    <w:rsid w:val="00DE5D50"/>
    <w:rsid w:val="00E12B35"/>
    <w:rsid w:val="00E3728E"/>
    <w:rsid w:val="00E618FB"/>
    <w:rsid w:val="00E679E1"/>
    <w:rsid w:val="00E93D1A"/>
    <w:rsid w:val="00EB6390"/>
    <w:rsid w:val="00ED5E97"/>
    <w:rsid w:val="00EE4310"/>
    <w:rsid w:val="00EE69B7"/>
    <w:rsid w:val="00F0571C"/>
    <w:rsid w:val="00F42EA8"/>
    <w:rsid w:val="00F50592"/>
    <w:rsid w:val="00F52A47"/>
    <w:rsid w:val="00F75F65"/>
    <w:rsid w:val="00F816F9"/>
    <w:rsid w:val="00F941B8"/>
    <w:rsid w:val="00F94E53"/>
    <w:rsid w:val="00F9796A"/>
    <w:rsid w:val="00FC5EA5"/>
    <w:rsid w:val="00FD6AE3"/>
    <w:rsid w:val="00FF695A"/>
    <w:rsid w:val="0162B50E"/>
    <w:rsid w:val="05D5214A"/>
    <w:rsid w:val="0795C187"/>
    <w:rsid w:val="086C8889"/>
    <w:rsid w:val="0976DB6B"/>
    <w:rsid w:val="0E63B60D"/>
    <w:rsid w:val="0FD9FC85"/>
    <w:rsid w:val="10C797DC"/>
    <w:rsid w:val="111B5836"/>
    <w:rsid w:val="11A3245E"/>
    <w:rsid w:val="11D55E66"/>
    <w:rsid w:val="12903D77"/>
    <w:rsid w:val="132EEAEE"/>
    <w:rsid w:val="14C18E69"/>
    <w:rsid w:val="15F2C436"/>
    <w:rsid w:val="1779F1E0"/>
    <w:rsid w:val="19F8EEF7"/>
    <w:rsid w:val="1A7E375E"/>
    <w:rsid w:val="1B40D54B"/>
    <w:rsid w:val="23A5F6D2"/>
    <w:rsid w:val="24E9C119"/>
    <w:rsid w:val="2580277C"/>
    <w:rsid w:val="294F1381"/>
    <w:rsid w:val="2A091812"/>
    <w:rsid w:val="2AF0219C"/>
    <w:rsid w:val="2B327D83"/>
    <w:rsid w:val="2B450EE7"/>
    <w:rsid w:val="2E5B84BD"/>
    <w:rsid w:val="2EB62D50"/>
    <w:rsid w:val="2F35335F"/>
    <w:rsid w:val="33A75475"/>
    <w:rsid w:val="33AB641F"/>
    <w:rsid w:val="35B60797"/>
    <w:rsid w:val="35F94CBB"/>
    <w:rsid w:val="37ABD7D2"/>
    <w:rsid w:val="3BEE370F"/>
    <w:rsid w:val="3FE9E1DA"/>
    <w:rsid w:val="405AAA4A"/>
    <w:rsid w:val="425EC529"/>
    <w:rsid w:val="470CD316"/>
    <w:rsid w:val="48010AE9"/>
    <w:rsid w:val="48C44FA6"/>
    <w:rsid w:val="48FAB4A0"/>
    <w:rsid w:val="4A022B5A"/>
    <w:rsid w:val="50BC3332"/>
    <w:rsid w:val="51AB9875"/>
    <w:rsid w:val="5362FA2D"/>
    <w:rsid w:val="55ACBC5E"/>
    <w:rsid w:val="56EE5B77"/>
    <w:rsid w:val="5AD6F54F"/>
    <w:rsid w:val="5BC64D7A"/>
    <w:rsid w:val="5BF94580"/>
    <w:rsid w:val="5ED5EF50"/>
    <w:rsid w:val="61284A11"/>
    <w:rsid w:val="64BB13FE"/>
    <w:rsid w:val="6BFAA455"/>
    <w:rsid w:val="6C555F07"/>
    <w:rsid w:val="6D9409D6"/>
    <w:rsid w:val="7398C3D6"/>
    <w:rsid w:val="789F924C"/>
    <w:rsid w:val="7A26D591"/>
    <w:rsid w:val="7A3611DE"/>
    <w:rsid w:val="7B0900F8"/>
    <w:rsid w:val="7C75F4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EDDE5"/>
  <w15:chartTrackingRefBased/>
  <w15:docId w15:val="{D35C9C7F-410C-4FBD-9BD4-3C433FF5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5D1C6B"/>
    <w:pPr>
      <w:spacing w:after="200" w:line="276" w:lineRule="auto"/>
    </w:pPr>
  </w:style>
  <w:style w:type="paragraph" w:styleId="Kop1">
    <w:name w:val="heading 1"/>
    <w:basedOn w:val="Standaard"/>
    <w:next w:val="Standaard"/>
    <w:link w:val="Kop1Char"/>
    <w:uiPriority w:val="9"/>
    <w:qFormat/>
    <w:rsid w:val="005D1C6B"/>
    <w:pPr>
      <w:keepNext/>
      <w:keepLines/>
      <w:spacing w:before="240" w:after="0"/>
      <w:outlineLvl w:val="0"/>
    </w:pPr>
    <w:rPr>
      <w:rFonts w:eastAsiaTheme="majorEastAsia" w:cstheme="majorBidi"/>
      <w:b/>
      <w:sz w:val="32"/>
      <w:szCs w:val="32"/>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5D1C6B"/>
    <w:rPr>
      <w:rFonts w:eastAsiaTheme="majorEastAsia" w:cstheme="majorBidi"/>
      <w:b/>
      <w:sz w:val="32"/>
      <w:szCs w:val="32"/>
    </w:rPr>
  </w:style>
  <w:style w:type="paragraph" w:styleId="Lijstalinea">
    <w:name w:val="List Paragraph"/>
    <w:basedOn w:val="Standaard"/>
    <w:uiPriority w:val="34"/>
    <w:qFormat/>
    <w:rsid w:val="005D1C6B"/>
    <w:pPr>
      <w:spacing w:after="160" w:line="259" w:lineRule="auto"/>
      <w:ind w:left="720"/>
      <w:contextualSpacing/>
    </w:pPr>
  </w:style>
  <w:style w:type="character" w:styleId="Verwijzingopmerking">
    <w:name w:val="annotation reference"/>
    <w:basedOn w:val="Standaardalinea-lettertype"/>
    <w:uiPriority w:val="99"/>
    <w:semiHidden/>
    <w:unhideWhenUsed/>
    <w:rsid w:val="00F816F9"/>
    <w:rPr>
      <w:sz w:val="16"/>
      <w:szCs w:val="16"/>
    </w:rPr>
  </w:style>
  <w:style w:type="paragraph" w:styleId="Tekstopmerking">
    <w:name w:val="annotation text"/>
    <w:basedOn w:val="Standaard"/>
    <w:link w:val="TekstopmerkingChar"/>
    <w:uiPriority w:val="99"/>
    <w:unhideWhenUsed/>
    <w:rsid w:val="00F816F9"/>
    <w:pPr>
      <w:spacing w:line="240" w:lineRule="auto"/>
    </w:pPr>
    <w:rPr>
      <w:sz w:val="20"/>
      <w:szCs w:val="20"/>
    </w:rPr>
  </w:style>
  <w:style w:type="character" w:styleId="TekstopmerkingChar" w:customStyle="1">
    <w:name w:val="Tekst opmerking Char"/>
    <w:basedOn w:val="Standaardalinea-lettertype"/>
    <w:link w:val="Tekstopmerking"/>
    <w:uiPriority w:val="99"/>
    <w:rsid w:val="00F816F9"/>
    <w:rPr>
      <w:sz w:val="20"/>
      <w:szCs w:val="20"/>
    </w:rPr>
  </w:style>
  <w:style w:type="paragraph" w:styleId="Onderwerpvanopmerking">
    <w:name w:val="annotation subject"/>
    <w:basedOn w:val="Tekstopmerking"/>
    <w:next w:val="Tekstopmerking"/>
    <w:link w:val="OnderwerpvanopmerkingChar"/>
    <w:uiPriority w:val="99"/>
    <w:semiHidden/>
    <w:unhideWhenUsed/>
    <w:rsid w:val="00F816F9"/>
    <w:rPr>
      <w:b/>
      <w:bCs/>
    </w:rPr>
  </w:style>
  <w:style w:type="character" w:styleId="OnderwerpvanopmerkingChar" w:customStyle="1">
    <w:name w:val="Onderwerp van opmerking Char"/>
    <w:basedOn w:val="TekstopmerkingChar"/>
    <w:link w:val="Onderwerpvanopmerking"/>
    <w:uiPriority w:val="99"/>
    <w:semiHidden/>
    <w:rsid w:val="00F816F9"/>
    <w:rPr>
      <w:b/>
      <w:bCs/>
      <w:sz w:val="20"/>
      <w:szCs w:val="20"/>
    </w:rPr>
  </w:style>
  <w:style w:type="table" w:styleId="Tabelraster">
    <w:name w:val="Table Grid"/>
    <w:basedOn w:val="Standaardtabel"/>
    <w:uiPriority w:val="39"/>
    <w:rsid w:val="00F816F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Standaardalinea-lettertype"/>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yperlink" Target="mailto:bpvbureausb@landstede.nl" TargetMode="External" Id="Rfb9c906ee67940f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683D392DBB64094DFB200DB0CA8D3" ma:contentTypeVersion="10" ma:contentTypeDescription="Een nieuw document maken." ma:contentTypeScope="" ma:versionID="8e2aed31808519bcfe8149531d950bee">
  <xsd:schema xmlns:xsd="http://www.w3.org/2001/XMLSchema" xmlns:xs="http://www.w3.org/2001/XMLSchema" xmlns:p="http://schemas.microsoft.com/office/2006/metadata/properties" xmlns:ns2="5e7e37ba-8d6d-411b-865a-24c07ec4f228" xmlns:ns3="d0822085-6fed-49bc-bb60-6e83f904446c" targetNamespace="http://schemas.microsoft.com/office/2006/metadata/properties" ma:root="true" ma:fieldsID="c472f7f382319836d689c1054a2fbeeb" ns2:_="" ns3:_="">
    <xsd:import namespace="5e7e37ba-8d6d-411b-865a-24c07ec4f228"/>
    <xsd:import namespace="d0822085-6fed-49bc-bb60-6e83f90444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e37ba-8d6d-411b-865a-24c07ec4f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822085-6fed-49bc-bb60-6e83f904446c"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A1E68D-22AE-4813-8F06-3C2909ADAC37}"/>
</file>

<file path=customXml/itemProps2.xml><?xml version="1.0" encoding="utf-8"?>
<ds:datastoreItem xmlns:ds="http://schemas.openxmlformats.org/officeDocument/2006/customXml" ds:itemID="{13660259-41C7-4CA5-BC96-AEE3AEB35A71}"/>
</file>

<file path=customXml/itemProps3.xml><?xml version="1.0" encoding="utf-8"?>
<ds:datastoreItem xmlns:ds="http://schemas.openxmlformats.org/officeDocument/2006/customXml" ds:itemID="{7774B667-D346-4DD1-9095-62BAC279148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Landstede Groep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Debora van Houdt</dc:creator>
  <keywords/>
  <dc:description/>
  <lastModifiedBy>Anouska van de Bilt</lastModifiedBy>
  <revision>55</revision>
  <dcterms:created xsi:type="dcterms:W3CDTF">2023-07-14T11:12:00.0000000Z</dcterms:created>
  <dcterms:modified xsi:type="dcterms:W3CDTF">2024-09-18T08:03:09.0269326Z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0x01010080E683D392DBB64094DFB200DB0CA8D3</vt:lpwstr>
  </property>
</Properties>
</file>